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196692" w:rsidTr="0057291F">
        <w:tc>
          <w:tcPr>
            <w:tcW w:w="5954" w:type="dxa"/>
          </w:tcPr>
          <w:p w:rsidR="00196692" w:rsidRDefault="00196692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684" w:type="dxa"/>
          </w:tcPr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196692" w:rsidRPr="002075D0" w:rsidRDefault="00196692" w:rsidP="0057291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» ма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2021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187</w:t>
            </w:r>
          </w:p>
          <w:p w:rsidR="00196692" w:rsidRPr="002075D0" w:rsidRDefault="00196692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ДОГОВОР</w:t>
      </w:r>
      <w:r>
        <w:rPr>
          <w:b/>
        </w:rPr>
        <w:t xml:space="preserve"> Лот №2</w:t>
      </w: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купли - продажи имущества,</w:t>
      </w: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реализуемого на открытом аукционе</w:t>
      </w: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в процессе приватизации</w:t>
      </w:r>
    </w:p>
    <w:p w:rsidR="00196692" w:rsidRPr="008A3C97" w:rsidRDefault="00196692" w:rsidP="00196692">
      <w:pPr>
        <w:jc w:val="center"/>
        <w:rPr>
          <w:b/>
        </w:rPr>
      </w:pPr>
    </w:p>
    <w:p w:rsidR="00196692" w:rsidRPr="008A3C97" w:rsidRDefault="00196692" w:rsidP="00196692">
      <w:pPr>
        <w:spacing w:after="120"/>
      </w:pPr>
      <w:r w:rsidRPr="008A3C97">
        <w:t>с.</w:t>
      </w:r>
      <w:r>
        <w:t xml:space="preserve"> </w:t>
      </w:r>
      <w:r w:rsidRPr="008A3C97">
        <w:t>Панкрушиха</w:t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  <w:t xml:space="preserve"> </w:t>
      </w:r>
      <w:r>
        <w:t xml:space="preserve">          </w:t>
      </w:r>
      <w:r w:rsidRPr="008A3C97">
        <w:t xml:space="preserve">       ___ ____________20</w:t>
      </w:r>
      <w:r>
        <w:t>21</w:t>
      </w:r>
      <w:r w:rsidRPr="008A3C97">
        <w:t xml:space="preserve"> года</w:t>
      </w:r>
    </w:p>
    <w:p w:rsidR="00196692" w:rsidRPr="008A3C97" w:rsidRDefault="00196692" w:rsidP="00196692">
      <w:pPr>
        <w:spacing w:after="120"/>
      </w:pPr>
    </w:p>
    <w:p w:rsidR="00196692" w:rsidRPr="008A3C97" w:rsidRDefault="00196692" w:rsidP="00196692">
      <w:pPr>
        <w:jc w:val="both"/>
      </w:pP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196692" w:rsidRPr="008A3C97" w:rsidRDefault="00196692" w:rsidP="00196692">
      <w:pPr>
        <w:jc w:val="center"/>
        <w:rPr>
          <w:b/>
        </w:rPr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196692" w:rsidRPr="008A3C97" w:rsidRDefault="00196692" w:rsidP="00196692">
      <w:pPr>
        <w:pStyle w:val="a6"/>
        <w:tabs>
          <w:tab w:val="left" w:pos="993"/>
        </w:tabs>
        <w:spacing w:after="0"/>
        <w:ind w:firstLine="567"/>
        <w:jc w:val="both"/>
      </w:pPr>
      <w:r w:rsidRPr="008A3C97">
        <w:t xml:space="preserve">1.1. Продавец передает, а Покупатель обязуется оплатить и принять в собственность следующее имущество: </w:t>
      </w:r>
    </w:p>
    <w:p w:rsidR="00196692" w:rsidRPr="008A3C97" w:rsidRDefault="00196692" w:rsidP="00196692">
      <w:pPr>
        <w:pStyle w:val="a5"/>
        <w:ind w:firstLine="567"/>
        <w:jc w:val="both"/>
      </w:pPr>
      <w:r w:rsidRPr="008A3C97">
        <w:t xml:space="preserve">лот № </w:t>
      </w:r>
      <w:r>
        <w:t>2</w:t>
      </w:r>
    </w:p>
    <w:p w:rsidR="00196692" w:rsidRDefault="00196692" w:rsidP="00196692">
      <w:pPr>
        <w:pStyle w:val="a5"/>
        <w:ind w:firstLine="567"/>
        <w:jc w:val="both"/>
      </w:pPr>
      <w:r w:rsidRPr="00700B1E">
        <w:t>- грузовой фургон ИЖ 271501014, гос. рег. знак Е 438 МУ 22, VIN: ХТК271500Р0548364, 1993</w:t>
      </w:r>
      <w:r>
        <w:t> </w:t>
      </w:r>
      <w:r w:rsidRPr="00700B1E">
        <w:t>г. в., категория ТС – В, модель, № двигателя 7276725, шасси (рама) № - БН, кузов (кабина, прицеп) – 0548364, цвет кузова (кабины, прицеп</w:t>
      </w:r>
      <w:r>
        <w:t>а) – темно-бежевый (далее - Имущество).</w:t>
      </w:r>
    </w:p>
    <w:p w:rsidR="00196692" w:rsidRPr="008A3C97" w:rsidRDefault="00196692" w:rsidP="00196692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196692" w:rsidRPr="008A3C97" w:rsidRDefault="00196692" w:rsidP="00196692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196692" w:rsidRPr="008A3C97" w:rsidRDefault="00196692" w:rsidP="00196692">
      <w:pPr>
        <w:jc w:val="center"/>
        <w:rPr>
          <w:b/>
        </w:rPr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196692" w:rsidRPr="008A3C97" w:rsidRDefault="00196692" w:rsidP="00196692">
      <w:pPr>
        <w:jc w:val="both"/>
      </w:pPr>
      <w:r w:rsidRPr="008A3C97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196692" w:rsidRPr="008A3C97" w:rsidRDefault="00196692" w:rsidP="00196692">
      <w:pPr>
        <w:jc w:val="both"/>
      </w:pPr>
      <w:r w:rsidRPr="008A3C97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196692" w:rsidRPr="008A3C97" w:rsidRDefault="00196692" w:rsidP="00196692">
      <w:pPr>
        <w:jc w:val="center"/>
        <w:rPr>
          <w:b/>
        </w:rPr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196692" w:rsidRPr="008A3C97" w:rsidRDefault="00196692" w:rsidP="00196692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196692" w:rsidRPr="008A3C97" w:rsidRDefault="00196692" w:rsidP="00196692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196692" w:rsidRPr="008A3C97" w:rsidRDefault="00196692" w:rsidP="0019669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Получатель: УФК по Алтайскому краю (Администрация Панкрушихинского района Алтайского края, л/с 04173018320)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ИНН 2262001301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КПП 226200001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Казначейский счет 03100643000000011700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Банковский счет 40102810045370000009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Банк ОТДЕЛЕНИЕ БАРНАУЛ БАНКА РОССИИ// УФК по Алтайскому краю г. Барнаул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БИКТОФК 010173001</w:t>
      </w:r>
    </w:p>
    <w:p w:rsidR="00196692" w:rsidRPr="006E53BD" w:rsidRDefault="00196692" w:rsidP="00196692">
      <w:pPr>
        <w:autoSpaceDE w:val="0"/>
        <w:autoSpaceDN w:val="0"/>
        <w:adjustRightInd w:val="0"/>
        <w:jc w:val="both"/>
      </w:pPr>
      <w:r w:rsidRPr="006E53BD">
        <w:t>ОКТМО 01631456</w:t>
      </w:r>
    </w:p>
    <w:p w:rsidR="00196692" w:rsidRPr="00BE57C5" w:rsidRDefault="00196692" w:rsidP="00196692">
      <w:pPr>
        <w:autoSpaceDE w:val="0"/>
        <w:autoSpaceDN w:val="0"/>
        <w:adjustRightInd w:val="0"/>
        <w:jc w:val="both"/>
      </w:pPr>
      <w:r w:rsidRPr="006E53BD">
        <w:t>КБК 303 114 020 530 500 004 10</w:t>
      </w:r>
      <w:r w:rsidRPr="00BE57C5">
        <w:t xml:space="preserve"> </w:t>
      </w:r>
    </w:p>
    <w:p w:rsidR="00196692" w:rsidRPr="008A3C97" w:rsidRDefault="00196692" w:rsidP="001966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000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«__»._______2021 г. № ___.</w:t>
      </w:r>
    </w:p>
    <w:p w:rsidR="00196692" w:rsidRPr="008A3C97" w:rsidRDefault="00196692" w:rsidP="00196692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196692" w:rsidRPr="008A3C97" w:rsidRDefault="00196692" w:rsidP="00196692">
      <w:pPr>
        <w:jc w:val="both"/>
      </w:pPr>
      <w:r w:rsidRPr="008A3C97">
        <w:t>3.5. Покупатель имеет право произвести оплату досрочно.</w:t>
      </w:r>
    </w:p>
    <w:p w:rsidR="00196692" w:rsidRPr="008A3C97" w:rsidRDefault="00196692" w:rsidP="00196692">
      <w:pPr>
        <w:jc w:val="both"/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196692" w:rsidRPr="008A3C97" w:rsidRDefault="00196692" w:rsidP="00196692">
      <w:pPr>
        <w:jc w:val="both"/>
      </w:pPr>
      <w:r w:rsidRPr="008A3C97">
        <w:t>4.1. Продавец обязуется:</w:t>
      </w:r>
    </w:p>
    <w:p w:rsidR="00196692" w:rsidRPr="008A3C97" w:rsidRDefault="00196692" w:rsidP="00196692">
      <w:pPr>
        <w:jc w:val="both"/>
      </w:pPr>
      <w:r w:rsidRPr="008A3C97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196692" w:rsidRPr="008A3C97" w:rsidRDefault="00196692" w:rsidP="00196692">
      <w:pPr>
        <w:jc w:val="both"/>
      </w:pPr>
      <w:r w:rsidRPr="008A3C97">
        <w:t>4.2. Покупатель обязуется:</w:t>
      </w:r>
    </w:p>
    <w:p w:rsidR="00196692" w:rsidRPr="008A3C97" w:rsidRDefault="00196692" w:rsidP="00196692">
      <w:pPr>
        <w:jc w:val="both"/>
      </w:pPr>
      <w:r w:rsidRPr="008A3C97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196692" w:rsidRPr="008A3C97" w:rsidRDefault="00196692" w:rsidP="00196692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196692" w:rsidRPr="008A3C97" w:rsidRDefault="00196692" w:rsidP="00196692">
      <w:pPr>
        <w:jc w:val="both"/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196692" w:rsidRPr="008A3C97" w:rsidRDefault="00196692" w:rsidP="00196692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96692" w:rsidRPr="008A3C97" w:rsidRDefault="00196692" w:rsidP="00196692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196692" w:rsidRPr="008A3C97" w:rsidRDefault="00196692" w:rsidP="00196692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196692" w:rsidRPr="008A3C97" w:rsidRDefault="00196692" w:rsidP="00196692">
      <w:pPr>
        <w:jc w:val="both"/>
      </w:pPr>
      <w:r w:rsidRPr="008A3C97">
        <w:t xml:space="preserve"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8A3C97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196692" w:rsidRPr="008A3C97" w:rsidRDefault="00196692" w:rsidP="00196692">
      <w:pPr>
        <w:jc w:val="both"/>
      </w:pPr>
      <w:r w:rsidRPr="008A3C97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196692" w:rsidRPr="008A3C97" w:rsidRDefault="00196692" w:rsidP="00196692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196692" w:rsidRPr="008A3C97" w:rsidRDefault="00196692" w:rsidP="00196692">
      <w:pPr>
        <w:jc w:val="both"/>
      </w:pP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196692" w:rsidRPr="008A3C97" w:rsidRDefault="00196692" w:rsidP="00196692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196692" w:rsidRPr="008A3C97" w:rsidRDefault="00196692" w:rsidP="00196692">
      <w:pPr>
        <w:jc w:val="both"/>
      </w:pPr>
      <w:r w:rsidRPr="008A3C97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196692" w:rsidRPr="008A3C97" w:rsidRDefault="00196692" w:rsidP="00196692">
      <w:pPr>
        <w:jc w:val="center"/>
        <w:rPr>
          <w:b/>
        </w:rPr>
      </w:pPr>
    </w:p>
    <w:p w:rsidR="00196692" w:rsidRPr="008A3C97" w:rsidRDefault="00196692" w:rsidP="00196692">
      <w:pPr>
        <w:jc w:val="center"/>
      </w:pPr>
      <w:r w:rsidRPr="008A3C97">
        <w:rPr>
          <w:b/>
        </w:rPr>
        <w:t>7. ЗАКЛЮЧИТЕЛЬНЫЕ ПОЛОЖЕНИЯ</w:t>
      </w:r>
    </w:p>
    <w:p w:rsidR="00196692" w:rsidRPr="008A3C97" w:rsidRDefault="00196692" w:rsidP="00196692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196692" w:rsidRPr="008A3C97" w:rsidRDefault="00196692" w:rsidP="00196692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196692" w:rsidRPr="008A3C97" w:rsidRDefault="00196692" w:rsidP="00196692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196692" w:rsidRPr="008A3C97" w:rsidRDefault="00196692" w:rsidP="00196692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196692" w:rsidRPr="008A3C97" w:rsidRDefault="00196692" w:rsidP="00196692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196692" w:rsidRPr="008A3C97" w:rsidRDefault="00196692" w:rsidP="00196692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196692" w:rsidRPr="008A3C97" w:rsidRDefault="00196692" w:rsidP="00196692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196692" w:rsidRPr="008A3C97" w:rsidTr="0057291F">
        <w:trPr>
          <w:trHeight w:val="2757"/>
        </w:trPr>
        <w:tc>
          <w:tcPr>
            <w:tcW w:w="5211" w:type="dxa"/>
          </w:tcPr>
          <w:p w:rsidR="00196692" w:rsidRPr="008A3C97" w:rsidRDefault="00196692" w:rsidP="0057291F">
            <w:pPr>
              <w:jc w:val="both"/>
            </w:pPr>
            <w:r w:rsidRPr="008A3C97">
              <w:t>Продавец:</w:t>
            </w:r>
          </w:p>
          <w:p w:rsidR="00196692" w:rsidRPr="008A3C97" w:rsidRDefault="00196692" w:rsidP="0057291F">
            <w:pPr>
              <w:jc w:val="both"/>
            </w:pPr>
            <w:r w:rsidRPr="008A3C97">
              <w:t>Администрация Панкрушихинского района</w:t>
            </w:r>
          </w:p>
          <w:p w:rsidR="00196692" w:rsidRPr="008A3C97" w:rsidRDefault="00196692" w:rsidP="0057291F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196692" w:rsidRPr="008A3C97" w:rsidRDefault="00196692" w:rsidP="0057291F">
            <w:pPr>
              <w:jc w:val="both"/>
            </w:pPr>
            <w:r w:rsidRPr="008A3C97">
              <w:t>с. Панкрушиха, ул. Ленина, 11</w:t>
            </w:r>
          </w:p>
          <w:p w:rsidR="00196692" w:rsidRPr="008A3C97" w:rsidRDefault="00196692" w:rsidP="0057291F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196692" w:rsidRPr="008A3C97" w:rsidRDefault="00196692" w:rsidP="0057291F">
            <w:pPr>
              <w:jc w:val="both"/>
            </w:pPr>
            <w:r w:rsidRPr="008A3C97">
              <w:t>ИНН 2262001301 КПП 226201001</w:t>
            </w:r>
          </w:p>
          <w:p w:rsidR="00196692" w:rsidRPr="008A3C97" w:rsidRDefault="00196692" w:rsidP="0057291F">
            <w:pPr>
              <w:jc w:val="both"/>
            </w:pPr>
          </w:p>
          <w:p w:rsidR="00196692" w:rsidRPr="008A3C97" w:rsidRDefault="00196692" w:rsidP="0057291F">
            <w:pPr>
              <w:jc w:val="both"/>
            </w:pPr>
            <w:r w:rsidRPr="008A3C97">
              <w:t>Глава района</w:t>
            </w:r>
          </w:p>
          <w:p w:rsidR="00196692" w:rsidRPr="008A3C97" w:rsidRDefault="00196692" w:rsidP="0057291F">
            <w:pPr>
              <w:jc w:val="both"/>
            </w:pPr>
            <w:r w:rsidRPr="008A3C97">
              <w:t>___________________  Д.В. Васильев</w:t>
            </w:r>
          </w:p>
        </w:tc>
        <w:tc>
          <w:tcPr>
            <w:tcW w:w="4786" w:type="dxa"/>
          </w:tcPr>
          <w:p w:rsidR="00196692" w:rsidRPr="008A3C97" w:rsidRDefault="00196692" w:rsidP="0057291F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196692" w:rsidRPr="008A3C97" w:rsidRDefault="00196692" w:rsidP="0057291F">
            <w:pPr>
              <w:tabs>
                <w:tab w:val="left" w:pos="567"/>
              </w:tabs>
              <w:jc w:val="both"/>
            </w:pPr>
          </w:p>
          <w:p w:rsidR="00196692" w:rsidRPr="008A3C97" w:rsidRDefault="00196692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196692">
      <w:bookmarkStart w:id="0" w:name="_GoBack"/>
      <w:bookmarkEnd w:id="0"/>
    </w:p>
    <w:sectPr w:rsidR="00A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79"/>
    <w:rsid w:val="00196692"/>
    <w:rsid w:val="00432545"/>
    <w:rsid w:val="00871C6A"/>
    <w:rsid w:val="00B0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292D2-3FB6-454D-BAC6-E46969D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692"/>
    <w:rPr>
      <w:color w:val="0000FF"/>
      <w:u w:val="single"/>
    </w:rPr>
  </w:style>
  <w:style w:type="table" w:styleId="a4">
    <w:name w:val="Table Grid"/>
    <w:basedOn w:val="a1"/>
    <w:rsid w:val="001966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96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96692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196692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669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1966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96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96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2021-05-24T07:17:00Z</dcterms:created>
  <dcterms:modified xsi:type="dcterms:W3CDTF">2021-05-24T07:17:00Z</dcterms:modified>
</cp:coreProperties>
</file>