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CFA" w:rsidRPr="006A2CFA" w:rsidRDefault="006A2CFA" w:rsidP="001C1DC0">
      <w:pPr>
        <w:rPr>
          <w:b/>
          <w:sz w:val="32"/>
          <w:szCs w:val="32"/>
        </w:rPr>
      </w:pPr>
      <w:r w:rsidRPr="006A2CFA">
        <w:rPr>
          <w:b/>
          <w:sz w:val="32"/>
          <w:szCs w:val="32"/>
        </w:rPr>
        <w:t>ПАНКРУШИХИНСКИЙ РАЙОННЫЙ СОВЕТ ДЕПУТАТОВ</w:t>
      </w:r>
    </w:p>
    <w:p w:rsidR="006A2CFA" w:rsidRPr="006A2CFA" w:rsidRDefault="006A2CFA" w:rsidP="006A2CFA">
      <w:pPr>
        <w:keepNext/>
        <w:jc w:val="center"/>
        <w:outlineLvl w:val="0"/>
        <w:rPr>
          <w:bCs/>
          <w:kern w:val="32"/>
          <w:sz w:val="32"/>
          <w:szCs w:val="32"/>
        </w:rPr>
      </w:pPr>
      <w:r w:rsidRPr="006A2CFA">
        <w:rPr>
          <w:b/>
          <w:bCs/>
          <w:kern w:val="32"/>
          <w:sz w:val="32"/>
          <w:szCs w:val="32"/>
        </w:rPr>
        <w:t>АЛТАЙСКОГО КРАЯ</w:t>
      </w:r>
    </w:p>
    <w:p w:rsidR="006A2CFA" w:rsidRPr="006A2CFA" w:rsidRDefault="006A2CFA" w:rsidP="006A2CFA">
      <w:pPr>
        <w:jc w:val="center"/>
        <w:rPr>
          <w:b/>
          <w:sz w:val="28"/>
          <w:szCs w:val="28"/>
        </w:rPr>
      </w:pPr>
    </w:p>
    <w:p w:rsidR="006A2CFA" w:rsidRPr="006A2CFA" w:rsidRDefault="006A2CFA" w:rsidP="006A2CFA">
      <w:pPr>
        <w:jc w:val="center"/>
        <w:rPr>
          <w:b/>
          <w:sz w:val="28"/>
          <w:szCs w:val="28"/>
        </w:rPr>
      </w:pPr>
    </w:p>
    <w:p w:rsidR="006A2CFA" w:rsidRPr="006A2CFA" w:rsidRDefault="006A2CFA" w:rsidP="006A2CFA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6A2CFA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6A2CFA" w:rsidRPr="006A2CFA" w:rsidRDefault="006A2CFA" w:rsidP="006A2CFA">
      <w:pPr>
        <w:jc w:val="both"/>
        <w:rPr>
          <w:sz w:val="28"/>
          <w:szCs w:val="28"/>
        </w:rPr>
      </w:pPr>
    </w:p>
    <w:p w:rsidR="006A2CFA" w:rsidRPr="006A2CFA" w:rsidRDefault="006A2CFA" w:rsidP="006A2CFA">
      <w:pPr>
        <w:jc w:val="both"/>
        <w:rPr>
          <w:sz w:val="28"/>
          <w:szCs w:val="28"/>
        </w:rPr>
      </w:pPr>
    </w:p>
    <w:p w:rsidR="006A2CFA" w:rsidRPr="006A2CFA" w:rsidRDefault="006A2CFA" w:rsidP="006A2CFA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 w:rsidRPr="006A2CFA">
        <w:rPr>
          <w:sz w:val="28"/>
          <w:szCs w:val="28"/>
        </w:rPr>
        <w:t>«</w:t>
      </w:r>
      <w:r w:rsidR="0030159C">
        <w:rPr>
          <w:sz w:val="28"/>
          <w:szCs w:val="28"/>
        </w:rPr>
        <w:t>26</w:t>
      </w:r>
      <w:r w:rsidRPr="006A2CFA">
        <w:rPr>
          <w:sz w:val="28"/>
          <w:szCs w:val="28"/>
        </w:rPr>
        <w:t xml:space="preserve">» </w:t>
      </w:r>
      <w:r w:rsidR="0030159C">
        <w:rPr>
          <w:sz w:val="28"/>
          <w:szCs w:val="28"/>
        </w:rPr>
        <w:t xml:space="preserve">марта </w:t>
      </w:r>
      <w:r w:rsidRPr="006A2CFA">
        <w:rPr>
          <w:sz w:val="28"/>
          <w:szCs w:val="28"/>
        </w:rPr>
        <w:t>2019г.</w:t>
      </w:r>
      <w:r w:rsidRPr="006A2CFA">
        <w:rPr>
          <w:sz w:val="28"/>
          <w:szCs w:val="28"/>
        </w:rPr>
        <w:tab/>
      </w:r>
      <w:r w:rsidR="0030159C">
        <w:rPr>
          <w:sz w:val="28"/>
          <w:szCs w:val="28"/>
        </w:rPr>
        <w:t xml:space="preserve">                                                                                       </w:t>
      </w:r>
      <w:r w:rsidRPr="006A2CFA">
        <w:rPr>
          <w:sz w:val="28"/>
          <w:szCs w:val="28"/>
        </w:rPr>
        <w:t xml:space="preserve">№ </w:t>
      </w:r>
      <w:r w:rsidR="0030159C">
        <w:rPr>
          <w:sz w:val="28"/>
          <w:szCs w:val="28"/>
        </w:rPr>
        <w:t>7РС</w:t>
      </w:r>
    </w:p>
    <w:p w:rsidR="006A2CFA" w:rsidRPr="0030159C" w:rsidRDefault="006A2CFA" w:rsidP="006A2CFA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sz w:val="24"/>
          <w:szCs w:val="24"/>
        </w:rPr>
      </w:pPr>
      <w:r w:rsidRPr="0030159C">
        <w:rPr>
          <w:sz w:val="24"/>
          <w:szCs w:val="24"/>
        </w:rPr>
        <w:t>с. Панкрушиха</w:t>
      </w:r>
    </w:p>
    <w:p w:rsidR="006A2CFA" w:rsidRPr="006A2CFA" w:rsidRDefault="006A2CFA" w:rsidP="006A2CFA">
      <w:pPr>
        <w:rPr>
          <w:sz w:val="24"/>
          <w:szCs w:val="24"/>
        </w:rPr>
      </w:pPr>
    </w:p>
    <w:p w:rsidR="006A2CFA" w:rsidRPr="006A2CFA" w:rsidRDefault="006A2CFA" w:rsidP="006A2CFA">
      <w:pPr>
        <w:ind w:right="5527"/>
        <w:jc w:val="both"/>
        <w:rPr>
          <w:sz w:val="24"/>
          <w:szCs w:val="24"/>
        </w:rPr>
      </w:pPr>
    </w:p>
    <w:p w:rsidR="000D77A9" w:rsidRPr="00820DB5" w:rsidRDefault="000D77A9" w:rsidP="000D77A9">
      <w:pPr>
        <w:spacing w:line="240" w:lineRule="exact"/>
        <w:ind w:right="552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>Об утверждении Положения о порядке организации и проведения публичных слушаний</w:t>
      </w:r>
      <w:r w:rsidR="00657AE8">
        <w:rPr>
          <w:sz w:val="28"/>
          <w:szCs w:val="28"/>
        </w:rPr>
        <w:t>, общественных обсуждений</w:t>
      </w:r>
      <w:r w:rsidRPr="00820DB5">
        <w:rPr>
          <w:sz w:val="28"/>
          <w:szCs w:val="28"/>
        </w:rPr>
        <w:t xml:space="preserve"> в муниципальном образовании Панкрушихинский район Алтайского края</w:t>
      </w:r>
    </w:p>
    <w:p w:rsidR="000D77A9" w:rsidRPr="00820DB5" w:rsidRDefault="000D77A9" w:rsidP="000D77A9">
      <w:pPr>
        <w:jc w:val="both"/>
        <w:rPr>
          <w:sz w:val="28"/>
          <w:szCs w:val="28"/>
        </w:rPr>
      </w:pPr>
    </w:p>
    <w:p w:rsidR="000D77A9" w:rsidRPr="00820DB5" w:rsidRDefault="000D77A9" w:rsidP="000D77A9">
      <w:pPr>
        <w:jc w:val="both"/>
        <w:rPr>
          <w:sz w:val="28"/>
          <w:szCs w:val="28"/>
        </w:rPr>
      </w:pPr>
    </w:p>
    <w:p w:rsidR="000D77A9" w:rsidRPr="00820DB5" w:rsidRDefault="000D77A9" w:rsidP="000D77A9">
      <w:pPr>
        <w:jc w:val="both"/>
        <w:rPr>
          <w:sz w:val="28"/>
          <w:szCs w:val="28"/>
        </w:rPr>
      </w:pPr>
    </w:p>
    <w:p w:rsidR="000D77A9" w:rsidRDefault="000D77A9" w:rsidP="000D77A9">
      <w:pPr>
        <w:ind w:firstLine="709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В соответствии с Федеральным </w:t>
      </w:r>
      <w:hyperlink r:id="rId7" w:history="1">
        <w:r w:rsidRPr="00820DB5">
          <w:rPr>
            <w:sz w:val="28"/>
            <w:szCs w:val="28"/>
          </w:rPr>
          <w:t>законом</w:t>
        </w:r>
      </w:hyperlink>
      <w:r>
        <w:t xml:space="preserve"> </w:t>
      </w:r>
      <w:hyperlink r:id="rId8" w:tgtFrame="Logical" w:history="1">
        <w:r w:rsidRPr="00820DB5">
          <w:rPr>
            <w:rStyle w:val="aa"/>
            <w:sz w:val="28"/>
            <w:szCs w:val="28"/>
          </w:rPr>
          <w:t>от 06.10.2003 г. № 131-ФЗ</w:t>
        </w:r>
      </w:hyperlink>
      <w:r w:rsidRPr="00820DB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- Федеральный закон), </w:t>
      </w:r>
      <w:r>
        <w:rPr>
          <w:sz w:val="28"/>
          <w:szCs w:val="28"/>
        </w:rPr>
        <w:t xml:space="preserve">Градостроительным Кодексом Российской Федерации, </w:t>
      </w:r>
      <w:r w:rsidRPr="00820DB5">
        <w:rPr>
          <w:sz w:val="28"/>
          <w:szCs w:val="28"/>
        </w:rPr>
        <w:t xml:space="preserve">Уставом муниципального образования </w:t>
      </w:r>
      <w:r w:rsidRPr="00820DB5">
        <w:rPr>
          <w:bCs/>
          <w:sz w:val="28"/>
          <w:szCs w:val="28"/>
        </w:rPr>
        <w:t>Панкрушихинский</w:t>
      </w:r>
      <w:r w:rsidRPr="00820DB5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Pr="00820DB5">
        <w:rPr>
          <w:sz w:val="28"/>
          <w:szCs w:val="28"/>
        </w:rPr>
        <w:t xml:space="preserve"> районный Совет депутатов </w:t>
      </w:r>
    </w:p>
    <w:p w:rsidR="000D77A9" w:rsidRDefault="000D77A9" w:rsidP="000D77A9">
      <w:pPr>
        <w:jc w:val="both"/>
        <w:rPr>
          <w:sz w:val="28"/>
          <w:szCs w:val="28"/>
        </w:rPr>
      </w:pPr>
    </w:p>
    <w:p w:rsidR="000D77A9" w:rsidRPr="00820DB5" w:rsidRDefault="000D77A9" w:rsidP="000D77A9">
      <w:pPr>
        <w:jc w:val="center"/>
        <w:rPr>
          <w:sz w:val="28"/>
          <w:szCs w:val="28"/>
        </w:rPr>
      </w:pPr>
      <w:r w:rsidRPr="00820DB5">
        <w:rPr>
          <w:sz w:val="28"/>
          <w:szCs w:val="28"/>
        </w:rPr>
        <w:t>РЕШИЛ:</w:t>
      </w:r>
    </w:p>
    <w:p w:rsidR="000D77A9" w:rsidRPr="00820DB5" w:rsidRDefault="000D77A9" w:rsidP="000D77A9">
      <w:pPr>
        <w:jc w:val="both"/>
        <w:rPr>
          <w:sz w:val="28"/>
          <w:szCs w:val="28"/>
        </w:rPr>
      </w:pPr>
      <w:r w:rsidRPr="00820DB5">
        <w:rPr>
          <w:sz w:val="28"/>
          <w:szCs w:val="28"/>
        </w:rPr>
        <w:tab/>
      </w:r>
    </w:p>
    <w:p w:rsidR="000D77A9" w:rsidRPr="00820DB5" w:rsidRDefault="000D77A9" w:rsidP="000D77A9">
      <w:pPr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Принять решение «Об утверждении Положения </w:t>
      </w:r>
      <w:r w:rsidRPr="00820DB5">
        <w:rPr>
          <w:sz w:val="28"/>
          <w:szCs w:val="28"/>
        </w:rPr>
        <w:t xml:space="preserve"> о порядке организации и проведения публичных слушаний</w:t>
      </w:r>
      <w:r w:rsidR="00657AE8">
        <w:rPr>
          <w:sz w:val="28"/>
          <w:szCs w:val="28"/>
        </w:rPr>
        <w:t>, общественных обсуждений</w:t>
      </w:r>
      <w:r w:rsidRPr="00820DB5">
        <w:rPr>
          <w:sz w:val="28"/>
          <w:szCs w:val="28"/>
        </w:rPr>
        <w:t xml:space="preserve"> в муниципальном образовании Панкрушихинский район Алтайского края</w:t>
      </w:r>
      <w:r>
        <w:rPr>
          <w:sz w:val="28"/>
          <w:szCs w:val="28"/>
        </w:rPr>
        <w:t>» (прилагается)</w:t>
      </w:r>
      <w:r w:rsidRPr="00820DB5">
        <w:rPr>
          <w:sz w:val="28"/>
          <w:szCs w:val="28"/>
        </w:rPr>
        <w:t>.</w:t>
      </w:r>
    </w:p>
    <w:p w:rsidR="000D77A9" w:rsidRPr="009A63D5" w:rsidRDefault="000D77A9" w:rsidP="000D77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Решение направить главе Панкрушихинского района для подписания и обнародования в установленном порядке.</w:t>
      </w:r>
    </w:p>
    <w:p w:rsidR="000D77A9" w:rsidRPr="009A63D5" w:rsidRDefault="000D77A9" w:rsidP="000D77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исполнения настоящего решения возложить на постоянную комиссию по местному самоуправлению, законности, правоп</w:t>
      </w:r>
      <w:r w:rsidR="00112B47">
        <w:rPr>
          <w:sz w:val="28"/>
          <w:szCs w:val="28"/>
        </w:rPr>
        <w:t>о</w:t>
      </w:r>
      <w:r>
        <w:rPr>
          <w:sz w:val="28"/>
          <w:szCs w:val="28"/>
        </w:rPr>
        <w:t>рядку, безопасности и правовым вопросам (М.Г. Колесниченко)</w:t>
      </w:r>
      <w:r w:rsidRPr="009A63D5">
        <w:rPr>
          <w:sz w:val="28"/>
          <w:szCs w:val="28"/>
        </w:rPr>
        <w:t>.</w:t>
      </w:r>
    </w:p>
    <w:p w:rsidR="000D77A9" w:rsidRDefault="000D77A9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D77A9" w:rsidRDefault="000D77A9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D77A9" w:rsidRDefault="000D77A9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D77A9" w:rsidRDefault="000D77A9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112B47" w:rsidRDefault="000D77A9" w:rsidP="000D77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</w:t>
      </w:r>
      <w:r w:rsidR="00112B47">
        <w:rPr>
          <w:sz w:val="28"/>
          <w:szCs w:val="28"/>
        </w:rPr>
        <w:t>Панкрушихинского</w:t>
      </w:r>
    </w:p>
    <w:p w:rsidR="000D77A9" w:rsidRPr="00855E1F" w:rsidRDefault="00112B47" w:rsidP="000D77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D77A9">
        <w:rPr>
          <w:sz w:val="28"/>
          <w:szCs w:val="28"/>
        </w:rPr>
        <w:t>айонного</w:t>
      </w:r>
      <w:r>
        <w:rPr>
          <w:sz w:val="28"/>
          <w:szCs w:val="28"/>
        </w:rPr>
        <w:t xml:space="preserve"> </w:t>
      </w:r>
      <w:r w:rsidR="000D77A9">
        <w:rPr>
          <w:sz w:val="28"/>
          <w:szCs w:val="28"/>
        </w:rPr>
        <w:t xml:space="preserve">Совета депутатов                                           </w:t>
      </w:r>
      <w:r>
        <w:rPr>
          <w:sz w:val="28"/>
          <w:szCs w:val="28"/>
        </w:rPr>
        <w:t xml:space="preserve">              </w:t>
      </w:r>
      <w:r w:rsidR="000D77A9">
        <w:rPr>
          <w:sz w:val="28"/>
          <w:szCs w:val="28"/>
        </w:rPr>
        <w:t xml:space="preserve">  Ж.В. Косинова</w:t>
      </w:r>
    </w:p>
    <w:p w:rsidR="001C1DC0" w:rsidRDefault="001C1DC0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0D77A9" w:rsidRDefault="000D77A9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D77A9" w:rsidRDefault="000D77A9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D77A9" w:rsidRDefault="000D77A9" w:rsidP="001C1DC0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080D27" w:rsidRPr="001C1DC0" w:rsidRDefault="00656FCA" w:rsidP="000D77A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Приложение </w:t>
      </w:r>
    </w:p>
    <w:p w:rsidR="001C1DC0" w:rsidRDefault="001C1DC0" w:rsidP="000D77A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Панкрушихинского</w:t>
      </w:r>
    </w:p>
    <w:p w:rsidR="00080D27" w:rsidRDefault="00656FCA" w:rsidP="000D77A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районного С</w:t>
      </w:r>
      <w:r w:rsidR="001C1DC0">
        <w:rPr>
          <w:color w:val="000000"/>
          <w:sz w:val="24"/>
          <w:szCs w:val="24"/>
        </w:rPr>
        <w:t xml:space="preserve">овета депутатов </w:t>
      </w:r>
    </w:p>
    <w:p w:rsidR="00080D27" w:rsidRDefault="001C1DC0" w:rsidP="000D77A9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                       от</w:t>
      </w:r>
      <w:r w:rsidR="0030159C">
        <w:rPr>
          <w:color w:val="000000"/>
          <w:sz w:val="24"/>
          <w:szCs w:val="24"/>
        </w:rPr>
        <w:t xml:space="preserve"> 26.03.2019</w:t>
      </w:r>
      <w:r>
        <w:rPr>
          <w:color w:val="000000"/>
          <w:sz w:val="24"/>
          <w:szCs w:val="24"/>
        </w:rPr>
        <w:t xml:space="preserve"> №</w:t>
      </w:r>
      <w:r w:rsidR="0030159C">
        <w:rPr>
          <w:color w:val="000000"/>
          <w:sz w:val="24"/>
          <w:szCs w:val="24"/>
        </w:rPr>
        <w:t>7РС</w:t>
      </w:r>
      <w:r>
        <w:rPr>
          <w:color w:val="000000"/>
          <w:sz w:val="24"/>
          <w:szCs w:val="24"/>
        </w:rPr>
        <w:t xml:space="preserve"> </w:t>
      </w:r>
    </w:p>
    <w:p w:rsidR="00080D27" w:rsidRDefault="00080D2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"/>
        </w:tabs>
        <w:ind w:firstLine="357"/>
        <w:jc w:val="center"/>
        <w:rPr>
          <w:color w:val="000000"/>
          <w:sz w:val="28"/>
          <w:szCs w:val="28"/>
        </w:rPr>
      </w:pPr>
    </w:p>
    <w:p w:rsidR="00080D27" w:rsidRDefault="00080D27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D82A93" w:rsidRPr="00D82A93" w:rsidRDefault="00D82A93" w:rsidP="00D82A93">
      <w:pPr>
        <w:jc w:val="center"/>
        <w:rPr>
          <w:sz w:val="28"/>
        </w:rPr>
      </w:pPr>
      <w:r w:rsidRPr="00D82A93">
        <w:rPr>
          <w:sz w:val="28"/>
        </w:rPr>
        <w:t>Решение об утверждении Положения о порядке организации и проведении публичных слушаний, общественных обсуждений в муниципальном образовании Панкрушихинский район Алтайского края</w:t>
      </w:r>
    </w:p>
    <w:p w:rsidR="00D82A93" w:rsidRPr="00D82A93" w:rsidRDefault="00D82A93" w:rsidP="00D82A93">
      <w:pPr>
        <w:jc w:val="center"/>
        <w:rPr>
          <w:b/>
          <w:sz w:val="28"/>
        </w:rPr>
      </w:pPr>
    </w:p>
    <w:p w:rsidR="00D82A93" w:rsidRPr="00D82A93" w:rsidRDefault="00D82A93" w:rsidP="00D82A93">
      <w:pPr>
        <w:numPr>
          <w:ilvl w:val="0"/>
          <w:numId w:val="4"/>
        </w:numPr>
        <w:ind w:hanging="11"/>
        <w:contextualSpacing/>
        <w:rPr>
          <w:sz w:val="28"/>
          <w:szCs w:val="24"/>
        </w:rPr>
      </w:pPr>
      <w:r w:rsidRPr="00D82A93">
        <w:rPr>
          <w:sz w:val="28"/>
          <w:szCs w:val="24"/>
        </w:rPr>
        <w:t>Утвердить</w:t>
      </w:r>
    </w:p>
    <w:p w:rsidR="00D82A93" w:rsidRPr="00D82A93" w:rsidRDefault="00D82A93" w:rsidP="00D82A93">
      <w:pPr>
        <w:ind w:left="720"/>
        <w:contextualSpacing/>
        <w:rPr>
          <w:b/>
          <w:sz w:val="28"/>
          <w:szCs w:val="24"/>
        </w:rPr>
      </w:pPr>
    </w:p>
    <w:p w:rsidR="006C5EEF" w:rsidRPr="003A5262" w:rsidRDefault="006C5EEF" w:rsidP="006C5EEF">
      <w:pPr>
        <w:jc w:val="center"/>
        <w:rPr>
          <w:b/>
          <w:sz w:val="28"/>
        </w:rPr>
      </w:pPr>
      <w:r w:rsidRPr="003A5262">
        <w:rPr>
          <w:b/>
          <w:sz w:val="28"/>
        </w:rPr>
        <w:t>Положение</w:t>
      </w:r>
    </w:p>
    <w:p w:rsidR="006C5EEF" w:rsidRPr="003A5262" w:rsidRDefault="006C5EEF" w:rsidP="006C5EEF">
      <w:pPr>
        <w:jc w:val="center"/>
        <w:rPr>
          <w:b/>
          <w:sz w:val="28"/>
        </w:rPr>
      </w:pPr>
      <w:r w:rsidRPr="003A5262">
        <w:rPr>
          <w:b/>
          <w:sz w:val="28"/>
        </w:rPr>
        <w:t xml:space="preserve">о </w:t>
      </w:r>
      <w:r>
        <w:rPr>
          <w:b/>
          <w:sz w:val="28"/>
        </w:rPr>
        <w:t>порядке организации и проведении</w:t>
      </w:r>
      <w:r w:rsidRPr="003A5262">
        <w:rPr>
          <w:b/>
          <w:sz w:val="28"/>
        </w:rPr>
        <w:t xml:space="preserve"> публичных слушаний </w:t>
      </w:r>
      <w:r>
        <w:rPr>
          <w:b/>
          <w:sz w:val="28"/>
        </w:rPr>
        <w:t xml:space="preserve"> и общественных обсуждений </w:t>
      </w:r>
      <w:r w:rsidRPr="003A5262">
        <w:rPr>
          <w:b/>
          <w:sz w:val="28"/>
        </w:rPr>
        <w:t>в муниципальном образовании Панкрушихинский район Алтайского края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1065"/>
        <w:rPr>
          <w:color w:val="000000"/>
        </w:r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ВВЕДЕНИЕ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Положение разработано в соответствии с Конституцией Российской Федерации, Федеральным законом от 06.10.2003 № 131-ФЗ "Об общих принципах организации местного самоуправления в Российской Федерации", Градостроительным  кодексом Российской Федерации, Уставом муниципального образования Панкрушихинский район Алтайского края (далее - Устав района) и направлен на реализацию прав населения муниципального образования Панкрушихинский район Алтайского края (далее - муниципальное образование) на непосредственное участие в процессе принятия решений органами местного самоуправления по вопросам местного значения.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Раздел  I. Организация и проведение публичных слушаний 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1. Общие положения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Основные понятия, используемые в разделе I настоящего Положения: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публичные слушания – одна из форм реализации прав населения на участие в осуществлении местного самоуправления, выраженная в публичном обсуждении проектов муниципальных правовых актов по вопросам местного значения, проводимом в соответствии с федеральными законами, законами Алтайского края, Уставом муниципального образования и настоящим Положением среди жителей муниципального образования;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Оргкомитет - это коллегиальный орган, осуществляющий подготовку и проведение публичных слушаний;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эксперт публичных слушаний - лицо, представившее в письменном виде рекомендации по вопросам публичных слушаний и имеющее право на выступление по вопросам публичных слушаний для аргументации предложений, направленных в Комиссию;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вопрос публичных слушаний - проект муниципального правового акта по вопросу местного значения, по которому проводятся публичные слушания;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период проведения публичных слушаний - период, в течение которого проводятся публичные слушания, начиная с момента назначения публичных слушаний и до опубликования (обнародования) результатов публичных слушаний;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публичных слушаний - деятельность, направленная на оповещение о времени и месте проведения слушаний, ознакомление с проектом муниципального правового акта, опубликование (обнародование) результатов публичных слушаний и иных организационных мер, обеспечивающих участие жителей в публичных слушаниях;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инициаторы проведения публичных слушаний - население Панкршихинского района Алтайского края; Панкрушихинский районный Совет депутатов Алтайского края; глава Панкрушихинского района </w:t>
      </w:r>
      <w:r>
        <w:rPr>
          <w:color w:val="000000"/>
          <w:sz w:val="28"/>
          <w:szCs w:val="28"/>
          <w:highlight w:val="white"/>
        </w:rPr>
        <w:t>или глава местной администрации, осуществляющего свои полномочия на основе контракта</w:t>
      </w:r>
      <w:r>
        <w:rPr>
          <w:color w:val="000000"/>
          <w:sz w:val="28"/>
          <w:szCs w:val="28"/>
        </w:rPr>
        <w:t>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инициативная группа - группа жителей Панкрушихинского района, численность которой не может быть менее 50 человек, обладающих избирательным правом;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заключение о результатах публичных слушаний (далее по тексту – Итоговый документ) - решение собрания участников публичных слушаний, принятое большинством голосов от числа зарегистрированных участников публичных слушаний, являющееся итоговым документом публичных слушаний, подлежащее опубликованию в порядке, установленном для официального опубликования муниципальных правовых актов.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проведения публичных слушаний: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обсуждения проектов муниципальных правовых актов по вопросам   местного значения с участием жителей Панкрушихинского района;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информирование жителей Панкрушихинского района о наиболее важных вопросах, по которым надлежит принять соответствующее решение органами или должностными лицами местного самоуправления;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мнения жителей по содержанию и качеству представляемых проектов муниципальных правовых актов;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формирование общественного мнения по обсуждаемым вопросам;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реализации конституционных прав граждан на самостоятельное решение вопросов местного значения, владение, пользование и распоряжение муниципальной собственностью, благоприятную окружающую среду, прав и законных интересов правообладателей земельных участков и объектов капитального строительства.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Для обсуждения проектов муниципальных правовых актов по вопросам местного значения муниципального образования с участием жителей муниципального образования Панкрушихинским районным Советом депутатов Алтайского края (далее – районный Совет депутатов), главой муниципального образования Панкрушихинский район Алтайского края (далее – глава района) могут проводиться публичные слушания.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  <w:highlight w:val="white"/>
        </w:rPr>
        <w:t>Публичные слушания, проводимые по инициативе населения или районного Совета депутатов, назначаются районным Советом депутатов, а по инициативе главы района или главы местной администрации, осуществляющего свои полномочия на основе контракта, - главой района.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На публичные слушания выносятся: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1)проект устава района, а также проект муниципального нормативного правового акта о внесении изменений и дополнений в данный устав, кроме случаев, когда в устав вносятся изменения в форме точного воспроизведения положений Конституции Российской Федерации, федеральных законов, Устава (основного закона) Алтайского края или законов Алтайского края в целях приведения  устава района в соответствие с этими нормативными правовыми актами;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проект районного бюджета и отчет о его исполнении;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3) проект стратегии социально-экономического развития муниципального образования;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4) вопросы о преобразовании муниципального образования, за исключением случаев, если в соответствии со статьёй 13 Федерального закона от 06.10.2003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6. Публичные слушания или общественные обсуждения по вопросам, предусмотренным частью 5 статьи 28 Федерального закона от 06.10.2003 №131-ФЗ «Об общих принципах организации местного самоуправления в Российской Федерации» проводятся в соответствии с нормами настоящего Положения, а также с учетом компетенции, предусмотренной данным федеральным законом и положениями законодательства о градостроительной деятельности. Общественные обсуждения назначаются и проводятся с учетом особенностей, установленных разделом II настоящего Положения.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указанным вопросам могут назначаться как публичные слушания, так и общественные обсуждения, исходя из конкретных обстоятельств и значимости рассматриваемого вопроса.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Статья 2. Порядок инициирования и назначения  публичных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           слушаний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Организация проведения публичных слушаний должно обеспечить заблаговременное оповещение жителей муниципального образования о времени и месте проведения публичных слушаний, заблаговременное </w:t>
      </w:r>
      <w:r>
        <w:rPr>
          <w:color w:val="000000"/>
          <w:sz w:val="28"/>
          <w:szCs w:val="28"/>
        </w:rPr>
        <w:lastRenderedPageBreak/>
        <w:t>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Решения о проведении публичных слушаний по инициативе населения или районного Совета депутатов принимаются районным Советом депутатов распоряжением председателя районного Совета депутатов или решением на ближайшей сессии большинством гоолосов от </w:t>
      </w:r>
      <w:r w:rsidRPr="00E2785D">
        <w:rPr>
          <w:color w:val="000000"/>
          <w:sz w:val="28"/>
          <w:szCs w:val="28"/>
        </w:rPr>
        <w:t>установленной</w:t>
      </w:r>
      <w:r>
        <w:rPr>
          <w:color w:val="000000"/>
          <w:sz w:val="28"/>
          <w:szCs w:val="28"/>
        </w:rPr>
        <w:t xml:space="preserve"> численности депутатов.  Публичные слушания по вопросам указанным в пункте 3 части 5 статьи 1 раздела I настоящего Положения и в иных случаях назначения публичных слушаний в соответствии с действующим законодательством по инициативе главы района </w:t>
      </w:r>
      <w:r>
        <w:rPr>
          <w:color w:val="000000"/>
          <w:sz w:val="28"/>
          <w:szCs w:val="28"/>
          <w:highlight w:val="white"/>
        </w:rPr>
        <w:t xml:space="preserve">или главы местной администрации, осуществляющего свои полномочия на основе контракта, - </w:t>
      </w:r>
      <w:r>
        <w:rPr>
          <w:color w:val="000000"/>
          <w:sz w:val="28"/>
          <w:szCs w:val="28"/>
        </w:rPr>
        <w:t>назначаются постановлением главы района.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Инициатором проведения публичных слушаний от имени населения могут выступать: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- инициативная группа граждан, проживающих на территории муниципального образования, численностью не менее 50 человек;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местные и региональные отделения политических партий, общественных организаций, действующие на территории муниципального образования;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организации, предприятия, учреждения, расположенные на территории муниципального образования.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4. Обращение инициативной группы граждан о проведении публичных слушаний должно включать в себя: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ходатайство о проведении публичных слушаний с указанием вопроса и обоснованием его общественной значимости;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предлагаемый состав участников публичных слушаний;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сведения о лице (фамилия, имя и отчество, год рождения, адрес места жительства), уполномоченном представлять инициатора проведения публичных слушаний;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подписной лист инициативной группы;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протокол собрания инициативной группы, на котором было принято решение о выдвижении инициативы проведения публичных слушаний;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проект муниципального правового акта;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иные материалы по усмотрению инициаторов обращения.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5. Обращение направляется инициативной группой граждан в районный Совет депутатов.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6. Обращение в районный Совет депутатов от имени населения о проведении публичных слушаний должно рассматриваться в присутствии его инициаторов на открытой сессии районного Совета депутатов.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7. По результатам рассмотрения обращения районный Совет депутатов назначает проведение публичных слушаний либо отказывает в их проведении.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8. Районный Совет депутатов имеет право отказать инициаторам в назначении публичных слушаний в случае, если выносимые на рассмотрение вопросы не отнесены к вопросам местного значения муниципального образования или их рассмотрение на публичных слушаниях не предусмотрено действующим законодательством, а также в случае нарушения инициаторами требований части 5 настоящей статьи.     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В решении районного Совета депутатов, </w:t>
      </w:r>
      <w:r>
        <w:rPr>
          <w:sz w:val="28"/>
          <w:szCs w:val="28"/>
        </w:rPr>
        <w:t>распоряжении председателя районного Совета депутатов,</w:t>
      </w:r>
      <w:r>
        <w:rPr>
          <w:color w:val="000000"/>
          <w:sz w:val="28"/>
          <w:szCs w:val="28"/>
        </w:rPr>
        <w:t xml:space="preserve"> постановлении главы района о назначении публичных слушаний должны быть указаны тема и (или) наименование проекта муниципального правового акта, дата и время проведения публичных слушаний, место проведения публичных слушаний, сведения об инициаторе публичных слушаний, состав комиссии ответственной за организацию и проведение публичных слушаний (далее –Оргкомитет), её место нахождения, время, место и сроки ознакомления с документами, прилагаемыми к рассмотрению на публичных слушаниях, и приема предложений по обсуждаемым вопросам.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В целях обеспечения всем заинтересованным лицам равных возможностей для участия в публичных слушаниях, территория муниципального образования может быть разделена на части. В таком случае в решении районного Совета депутатов, </w:t>
      </w:r>
      <w:r>
        <w:rPr>
          <w:sz w:val="28"/>
          <w:szCs w:val="28"/>
        </w:rPr>
        <w:t>распоряжении председателя районного Совета депутатов,</w:t>
      </w:r>
      <w:r>
        <w:rPr>
          <w:color w:val="000000"/>
          <w:sz w:val="28"/>
          <w:szCs w:val="28"/>
        </w:rPr>
        <w:t xml:space="preserve"> постановлении главы района о назначении публичных слушаний дополнительно указываются части территории муниципального образования, населенные пункты, в которых будут проводиться публичные слушания, дата, время и место их проведения.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Районный Совет депутатов, глава района заблаговременно обеспечивают ознакомление жителей с проектом муниципального правового акта, выносимого на публичные слушания, если законодательством и (или) настоящим Положением  не установлен иной срок.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Pr="002A6137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>депутатов</w:t>
      </w:r>
      <w:r w:rsidRPr="002A6137">
        <w:rPr>
          <w:sz w:val="28"/>
          <w:szCs w:val="28"/>
        </w:rPr>
        <w:t xml:space="preserve">, </w:t>
      </w:r>
      <w:r>
        <w:rPr>
          <w:sz w:val="28"/>
          <w:szCs w:val="28"/>
        </w:rPr>
        <w:t>распоряжение председателя районного Совета депутатов, постановление Администрации района</w:t>
      </w:r>
      <w:r w:rsidRPr="002A6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Pr="002A6137">
        <w:rPr>
          <w:sz w:val="28"/>
          <w:szCs w:val="28"/>
        </w:rPr>
        <w:t xml:space="preserve">назначении публичных слушаний </w:t>
      </w:r>
      <w:r>
        <w:rPr>
          <w:sz w:val="28"/>
          <w:szCs w:val="28"/>
        </w:rPr>
        <w:t xml:space="preserve"> подлежат официальному опубликованию (обнародованию) не менее чем за 10 дней до дня проведения публичных слушаний, если иное не установлено Положением.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Проекты муниципальных правовых актов, выносимых на обсуждение, заблаговременно доводятся до сведения населения доступными способами: сайт Администрации Панкрушихинского района, информационные стенды Администраций поселений, газеты «Трибуна хлебороба»</w:t>
      </w:r>
      <w:r>
        <w:rPr>
          <w:color w:val="000000"/>
          <w:sz w:val="28"/>
          <w:szCs w:val="28"/>
        </w:rPr>
        <w:t>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Статья 3. Подготовка публичных слушаний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Организационно-техническое, материальное и информационное обеспечение проведения публичных слушаний возлагается на Администрацию Панкрушихинского района Алтайского края (далее – Администрация района).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В случае если публичные слушания проводятся по инициативе главы района </w:t>
      </w:r>
      <w:r>
        <w:rPr>
          <w:color w:val="000000"/>
          <w:sz w:val="28"/>
          <w:szCs w:val="28"/>
          <w:highlight w:val="white"/>
        </w:rPr>
        <w:t xml:space="preserve">или главы местной администрации, осуществляющего свои </w:t>
      </w:r>
      <w:r>
        <w:rPr>
          <w:color w:val="000000"/>
          <w:sz w:val="28"/>
          <w:szCs w:val="28"/>
          <w:highlight w:val="white"/>
        </w:rPr>
        <w:lastRenderedPageBreak/>
        <w:t xml:space="preserve">полномочия на основе контракта, </w:t>
      </w:r>
      <w:r>
        <w:rPr>
          <w:color w:val="000000"/>
          <w:sz w:val="28"/>
          <w:szCs w:val="28"/>
        </w:rPr>
        <w:t>то на публичных слушаниях он вправе председательствовать самостоятельно.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Если публичные слушания проводятся по инициативе районного Совета депутатов, п</w:t>
      </w:r>
      <w:r w:rsidRPr="002A6137">
        <w:rPr>
          <w:sz w:val="28"/>
          <w:szCs w:val="28"/>
        </w:rPr>
        <w:t xml:space="preserve">редседательствующим на публичных слушаниях может быть председатель Совета </w:t>
      </w:r>
      <w:r>
        <w:rPr>
          <w:sz w:val="28"/>
          <w:szCs w:val="28"/>
        </w:rPr>
        <w:t>депутатов</w:t>
      </w:r>
      <w:r w:rsidRPr="002A6137">
        <w:rPr>
          <w:sz w:val="28"/>
          <w:szCs w:val="28"/>
        </w:rPr>
        <w:t xml:space="preserve">, заместитель председателя Совета </w:t>
      </w:r>
      <w:r>
        <w:rPr>
          <w:sz w:val="28"/>
          <w:szCs w:val="28"/>
        </w:rPr>
        <w:t>депутатов</w:t>
      </w:r>
      <w:r w:rsidRPr="002A6137">
        <w:rPr>
          <w:sz w:val="28"/>
          <w:szCs w:val="28"/>
        </w:rPr>
        <w:t xml:space="preserve">, председатель </w:t>
      </w:r>
      <w:r>
        <w:rPr>
          <w:sz w:val="28"/>
          <w:szCs w:val="28"/>
        </w:rPr>
        <w:t>оргкомитета</w:t>
      </w:r>
      <w:r w:rsidRPr="002A6137">
        <w:rPr>
          <w:sz w:val="28"/>
          <w:szCs w:val="28"/>
        </w:rPr>
        <w:t>. Председательствующий объявляет о начале и окончании публичных слушаний, ведет публичные слушания и объявляет перерыв в публичных слушаниях, следит за порядком обсуждения вопросов повестки дня публичных слушаний</w:t>
      </w:r>
      <w:r>
        <w:rPr>
          <w:color w:val="000000"/>
          <w:sz w:val="28"/>
          <w:szCs w:val="28"/>
        </w:rPr>
        <w:t>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 </w:t>
      </w:r>
      <w:r w:rsidRPr="002A6137">
        <w:rPr>
          <w:sz w:val="28"/>
          <w:szCs w:val="28"/>
        </w:rPr>
        <w:t xml:space="preserve">Решение Совета </w:t>
      </w:r>
      <w:r>
        <w:rPr>
          <w:sz w:val="28"/>
          <w:szCs w:val="28"/>
        </w:rPr>
        <w:t>депутатов</w:t>
      </w:r>
      <w:r w:rsidRPr="002A613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распоряжение председателя районного Совета депутатов </w:t>
      </w:r>
      <w:r w:rsidRPr="002A6137">
        <w:rPr>
          <w:sz w:val="28"/>
          <w:szCs w:val="28"/>
        </w:rPr>
        <w:t xml:space="preserve">о назначении публичных слушаний подлежат официальному </w:t>
      </w:r>
      <w:r>
        <w:rPr>
          <w:sz w:val="28"/>
          <w:szCs w:val="28"/>
        </w:rPr>
        <w:t>опубликованию (обнародованию) не менее чем</w:t>
      </w:r>
      <w:r w:rsidRPr="002A6137">
        <w:rPr>
          <w:sz w:val="28"/>
          <w:szCs w:val="28"/>
        </w:rPr>
        <w:t xml:space="preserve"> за </w:t>
      </w:r>
      <w:r>
        <w:rPr>
          <w:sz w:val="28"/>
          <w:szCs w:val="28"/>
        </w:rPr>
        <w:t>10</w:t>
      </w:r>
      <w:r w:rsidRPr="002A6137">
        <w:rPr>
          <w:sz w:val="28"/>
          <w:szCs w:val="28"/>
        </w:rPr>
        <w:t xml:space="preserve"> дней до дня проведения публичных слушаний, если иное не установлено настоящим Положением</w:t>
      </w:r>
      <w:r>
        <w:rPr>
          <w:color w:val="000000"/>
          <w:sz w:val="28"/>
          <w:szCs w:val="28"/>
        </w:rPr>
        <w:t>.</w:t>
      </w:r>
    </w:p>
    <w:p w:rsidR="006C5EEF" w:rsidRPr="005A6BB7" w:rsidRDefault="006C5EEF" w:rsidP="006C5E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6BB7">
        <w:rPr>
          <w:sz w:val="28"/>
          <w:szCs w:val="28"/>
        </w:rPr>
        <w:t xml:space="preserve">Опубликование проекта Устава муниципального образования Панкрушихинский район, проекта муниципального правового акта о внесении изменений и дополнений в Устав, порядка учета предложений по проекту Устава, проекту муниципального правового акта о внесении изменений и дополнений в Устав, а также порядка участия граждан в его обсуждении осуществляется в соответствии с Федеральным </w:t>
      </w:r>
      <w:hyperlink r:id="rId9" w:history="1">
        <w:r w:rsidRPr="005A6BB7">
          <w:rPr>
            <w:sz w:val="28"/>
            <w:szCs w:val="28"/>
          </w:rPr>
          <w:t>законом</w:t>
        </w:r>
      </w:hyperlink>
      <w:r w:rsidRPr="005A6BB7">
        <w:rPr>
          <w:sz w:val="28"/>
          <w:szCs w:val="28"/>
        </w:rPr>
        <w:t xml:space="preserve"> и </w:t>
      </w:r>
      <w:hyperlink r:id="rId10" w:tgtFrame="Logical" w:history="1">
        <w:r w:rsidRPr="005A6BB7">
          <w:rPr>
            <w:rStyle w:val="aa"/>
            <w:sz w:val="28"/>
            <w:szCs w:val="28"/>
          </w:rPr>
          <w:t>Уставом</w:t>
        </w:r>
      </w:hyperlink>
      <w:r w:rsidRPr="005A6BB7">
        <w:rPr>
          <w:sz w:val="28"/>
          <w:szCs w:val="28"/>
        </w:rPr>
        <w:t xml:space="preserve"> муниципального образования Панкрушихинский район Алтайского края.</w:t>
      </w:r>
    </w:p>
    <w:p w:rsidR="006C5EEF" w:rsidRDefault="006C5EEF" w:rsidP="006C5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A6137">
        <w:rPr>
          <w:sz w:val="28"/>
          <w:szCs w:val="28"/>
        </w:rPr>
        <w:t>. Публичные слушания осуществляются путем массового обсуждения населением района проекта муниципального правового акта (иного вопроса, вынесенного на публичные слушания)</w:t>
      </w:r>
      <w:r>
        <w:rPr>
          <w:sz w:val="28"/>
          <w:szCs w:val="28"/>
        </w:rPr>
        <w:t xml:space="preserve">. </w:t>
      </w:r>
    </w:p>
    <w:p w:rsidR="006C5EEF" w:rsidRPr="002A6137" w:rsidRDefault="006C5EEF" w:rsidP="006C5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A613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Районный </w:t>
      </w:r>
      <w:r w:rsidRPr="002A6137">
        <w:rPr>
          <w:sz w:val="28"/>
          <w:szCs w:val="28"/>
        </w:rPr>
        <w:t xml:space="preserve">Совет </w:t>
      </w:r>
      <w:r>
        <w:rPr>
          <w:sz w:val="28"/>
          <w:szCs w:val="28"/>
        </w:rPr>
        <w:t>депутатов</w:t>
      </w:r>
      <w:r w:rsidRPr="002A6137">
        <w:rPr>
          <w:sz w:val="28"/>
          <w:szCs w:val="28"/>
        </w:rPr>
        <w:t>,</w:t>
      </w:r>
      <w:r>
        <w:rPr>
          <w:sz w:val="28"/>
          <w:szCs w:val="28"/>
        </w:rPr>
        <w:t xml:space="preserve"> глава района </w:t>
      </w:r>
      <w:r w:rsidRPr="002A6137">
        <w:rPr>
          <w:sz w:val="28"/>
          <w:szCs w:val="28"/>
        </w:rPr>
        <w:t xml:space="preserve">формирует </w:t>
      </w:r>
      <w:r>
        <w:rPr>
          <w:sz w:val="28"/>
          <w:szCs w:val="28"/>
        </w:rPr>
        <w:t>оргкомитет, на который</w:t>
      </w:r>
      <w:r w:rsidRPr="002A6137">
        <w:rPr>
          <w:sz w:val="28"/>
          <w:szCs w:val="28"/>
        </w:rPr>
        <w:t xml:space="preserve"> возлагается подготовка и проведение публичных слушаний. </w:t>
      </w:r>
    </w:p>
    <w:p w:rsidR="006C5EEF" w:rsidRDefault="006C5EEF" w:rsidP="006C5EEF">
      <w:pPr>
        <w:ind w:firstLine="709"/>
        <w:jc w:val="both"/>
        <w:rPr>
          <w:sz w:val="28"/>
          <w:szCs w:val="28"/>
        </w:rPr>
      </w:pPr>
      <w:r w:rsidRPr="002A6137">
        <w:rPr>
          <w:sz w:val="28"/>
          <w:szCs w:val="28"/>
        </w:rPr>
        <w:t xml:space="preserve">При необходимости к деятельности </w:t>
      </w:r>
      <w:r>
        <w:rPr>
          <w:sz w:val="28"/>
          <w:szCs w:val="28"/>
        </w:rPr>
        <w:t>оргкомитета</w:t>
      </w:r>
      <w:r w:rsidRPr="002A6137">
        <w:rPr>
          <w:sz w:val="28"/>
          <w:szCs w:val="28"/>
        </w:rPr>
        <w:t xml:space="preserve"> могут привлекаться (по согласованию) сторонние эксперты и специалисты для оказания консультативной помощи.</w:t>
      </w:r>
    </w:p>
    <w:p w:rsidR="006C5EEF" w:rsidRPr="002A6137" w:rsidRDefault="006C5EEF" w:rsidP="006C5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Оргкомитет </w:t>
      </w:r>
      <w:r w:rsidRPr="002A6137">
        <w:rPr>
          <w:sz w:val="28"/>
          <w:szCs w:val="28"/>
        </w:rPr>
        <w:t xml:space="preserve">в ходе организации и проведения публичных слушаний: </w:t>
      </w:r>
    </w:p>
    <w:p w:rsidR="006C5EEF" w:rsidRPr="002A6137" w:rsidRDefault="006C5EEF" w:rsidP="006C5EEF">
      <w:pPr>
        <w:ind w:firstLine="709"/>
        <w:jc w:val="both"/>
        <w:rPr>
          <w:sz w:val="28"/>
          <w:szCs w:val="28"/>
        </w:rPr>
      </w:pPr>
      <w:r w:rsidRPr="002A6137">
        <w:rPr>
          <w:sz w:val="28"/>
          <w:szCs w:val="28"/>
        </w:rPr>
        <w:t xml:space="preserve">1) осуществляет предварительное рассмотрение предложений жителей района по проекту муниципального правового акта и (или) по вопросу, выносимому на публичные слушания; </w:t>
      </w:r>
    </w:p>
    <w:p w:rsidR="006C5EEF" w:rsidRPr="002A6137" w:rsidRDefault="006C5EEF" w:rsidP="006C5EEF">
      <w:pPr>
        <w:ind w:firstLine="709"/>
        <w:jc w:val="both"/>
        <w:rPr>
          <w:sz w:val="28"/>
          <w:szCs w:val="28"/>
        </w:rPr>
      </w:pPr>
      <w:r w:rsidRPr="002A6137">
        <w:rPr>
          <w:sz w:val="28"/>
          <w:szCs w:val="28"/>
        </w:rPr>
        <w:t xml:space="preserve">2) составляет списки участников публичных слушаний и иных приглашенных лиц; </w:t>
      </w:r>
    </w:p>
    <w:p w:rsidR="006C5EEF" w:rsidRPr="002A6137" w:rsidRDefault="006C5EEF" w:rsidP="006C5EEF">
      <w:pPr>
        <w:ind w:firstLine="709"/>
        <w:jc w:val="both"/>
        <w:rPr>
          <w:sz w:val="28"/>
          <w:szCs w:val="28"/>
        </w:rPr>
      </w:pPr>
      <w:r w:rsidRPr="002A6137">
        <w:rPr>
          <w:sz w:val="28"/>
          <w:szCs w:val="28"/>
        </w:rPr>
        <w:t xml:space="preserve">3) обеспечивает приглашение и регистрацию участников публичных слушаний и приглашенных лиц, оформление итоговых документов публичных слушаний. </w:t>
      </w:r>
    </w:p>
    <w:p w:rsidR="006C5EEF" w:rsidRPr="002A6137" w:rsidRDefault="006C5EEF" w:rsidP="006C5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5A6BB7">
        <w:rPr>
          <w:sz w:val="28"/>
          <w:szCs w:val="28"/>
        </w:rPr>
        <w:t>. Со дня опубликования соответствующего правового акта о назначении публичных слушаний до дня, определенного правовым актом о назначении публичных слушаний,</w:t>
      </w:r>
      <w:r w:rsidRPr="002A6137">
        <w:rPr>
          <w:sz w:val="28"/>
          <w:szCs w:val="28"/>
        </w:rPr>
        <w:t xml:space="preserve"> жители района имеют право подавать индивидуальные и коллективные предложения по проекту муниципального правового акта или иному вопросу, вынесенному на публичные слушания. </w:t>
      </w:r>
    </w:p>
    <w:p w:rsidR="006C5EEF" w:rsidRDefault="006C5EEF" w:rsidP="006C5EEF">
      <w:pPr>
        <w:ind w:firstLine="709"/>
        <w:jc w:val="both"/>
        <w:rPr>
          <w:sz w:val="28"/>
          <w:szCs w:val="28"/>
        </w:rPr>
      </w:pPr>
      <w:r w:rsidRPr="002A6137">
        <w:rPr>
          <w:sz w:val="28"/>
          <w:szCs w:val="28"/>
        </w:rPr>
        <w:lastRenderedPageBreak/>
        <w:t xml:space="preserve">Предложения направляются заказным письмом с описью вложения в адрес </w:t>
      </w:r>
      <w:r>
        <w:rPr>
          <w:sz w:val="28"/>
          <w:szCs w:val="28"/>
        </w:rPr>
        <w:t xml:space="preserve">районного </w:t>
      </w:r>
      <w:r w:rsidRPr="002A6137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депутатов, Главы района </w:t>
      </w:r>
      <w:r w:rsidRPr="002A6137">
        <w:rPr>
          <w:sz w:val="28"/>
          <w:szCs w:val="28"/>
        </w:rPr>
        <w:t>в зависимости от того, кем назначены публичные слушания.</w:t>
      </w:r>
    </w:p>
    <w:p w:rsidR="006C5EEF" w:rsidRDefault="006C5EEF" w:rsidP="006C5EEF">
      <w:pPr>
        <w:ind w:firstLine="709"/>
        <w:jc w:val="both"/>
        <w:rPr>
          <w:sz w:val="28"/>
          <w:szCs w:val="28"/>
        </w:rPr>
      </w:pPr>
      <w:r w:rsidRPr="002A6137">
        <w:rPr>
          <w:sz w:val="28"/>
          <w:szCs w:val="28"/>
        </w:rPr>
        <w:t xml:space="preserve">В предложении должно быть указано, что оно направляется к публичным слушаниям. В предложении также должны быть указаны фамилия, имя, </w:t>
      </w:r>
      <w:r>
        <w:rPr>
          <w:sz w:val="28"/>
          <w:szCs w:val="28"/>
        </w:rPr>
        <w:t xml:space="preserve">отчество, дата рождения и адрес места жительства </w:t>
      </w:r>
      <w:r w:rsidRPr="002A6137">
        <w:rPr>
          <w:sz w:val="28"/>
          <w:szCs w:val="28"/>
        </w:rPr>
        <w:t>лица, подающего предложение.</w:t>
      </w:r>
    </w:p>
    <w:p w:rsidR="006C5EEF" w:rsidRPr="002A6137" w:rsidRDefault="006C5EEF" w:rsidP="006C5E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A6137">
        <w:rPr>
          <w:sz w:val="28"/>
          <w:szCs w:val="28"/>
        </w:rPr>
        <w:t xml:space="preserve">. При предварительном рассмотрении предложений, поданных жителями района по проекту муниципального правового акта и (или) по вопросу, выносимому на публичные слушания, </w:t>
      </w:r>
      <w:r>
        <w:rPr>
          <w:sz w:val="28"/>
          <w:szCs w:val="28"/>
        </w:rPr>
        <w:t>оргкомитетом</w:t>
      </w:r>
      <w:r w:rsidRPr="002A6137">
        <w:rPr>
          <w:sz w:val="28"/>
          <w:szCs w:val="28"/>
        </w:rPr>
        <w:t xml:space="preserve"> исключаются из числа подлежащих рассмотрению в ходе публичных слушаний: </w:t>
      </w:r>
    </w:p>
    <w:p w:rsidR="006C5EEF" w:rsidRPr="002A6137" w:rsidRDefault="006C5EEF" w:rsidP="006C5EEF">
      <w:pPr>
        <w:ind w:firstLine="709"/>
        <w:jc w:val="both"/>
        <w:rPr>
          <w:sz w:val="28"/>
          <w:szCs w:val="28"/>
        </w:rPr>
      </w:pPr>
      <w:r w:rsidRPr="002A6137">
        <w:rPr>
          <w:sz w:val="28"/>
          <w:szCs w:val="28"/>
        </w:rPr>
        <w:t xml:space="preserve">1) анонимные предложения; </w:t>
      </w:r>
    </w:p>
    <w:p w:rsidR="006C5EEF" w:rsidRPr="002A6137" w:rsidRDefault="006C5EEF" w:rsidP="006C5EEF">
      <w:pPr>
        <w:ind w:firstLine="709"/>
        <w:rPr>
          <w:sz w:val="28"/>
          <w:szCs w:val="28"/>
        </w:rPr>
      </w:pPr>
      <w:r w:rsidRPr="002A6137">
        <w:rPr>
          <w:sz w:val="28"/>
          <w:szCs w:val="28"/>
        </w:rPr>
        <w:t xml:space="preserve">2) предложения, не относящиеся к вопросам местного значения района;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2A6137">
        <w:rPr>
          <w:sz w:val="28"/>
          <w:szCs w:val="28"/>
        </w:rPr>
        <w:t xml:space="preserve">предложения по вопросам, разрешение которых принятием муниципального правового акта органами местного самоуправления района невозможно в соответствии с Конституцией Российской Федерации, федеральными законами, Уставом </w:t>
      </w:r>
      <w:r>
        <w:rPr>
          <w:sz w:val="28"/>
          <w:szCs w:val="28"/>
        </w:rPr>
        <w:t>Алтайского края</w:t>
      </w:r>
      <w:r w:rsidRPr="002A6137">
        <w:rPr>
          <w:sz w:val="28"/>
          <w:szCs w:val="28"/>
        </w:rPr>
        <w:t xml:space="preserve">, законами </w:t>
      </w:r>
      <w:r>
        <w:rPr>
          <w:sz w:val="28"/>
          <w:szCs w:val="28"/>
        </w:rPr>
        <w:t>Алтайского края</w:t>
      </w:r>
      <w:r w:rsidRPr="002A6137">
        <w:rPr>
          <w:sz w:val="28"/>
          <w:szCs w:val="28"/>
        </w:rPr>
        <w:t>, Уставом район</w:t>
      </w:r>
      <w:r>
        <w:rPr>
          <w:color w:val="000000"/>
          <w:sz w:val="28"/>
          <w:szCs w:val="28"/>
        </w:rPr>
        <w:t>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4. Участники публичных слушаний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1.Участниками публичных слушаний могут быть все заинтересованные жители муниципального образования, достигшие на день проведения слушаний 18 лет,  депутаты районного Совета депутатов, должностные лица государственных органов и органов местного самоуправления, представители средств массовой информации, политических партий, общественных объединений, организаций всех форм собственности, расположенных на территории Панкрушихинского района, а также эксперты, приглашенные к участию в публичных слушаниях.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публичных слушаниях осуществляется исключительно на добровольной основе.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1416" w:firstLine="707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5. Проведение публичных слушаний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Перед началом проведения публичных слушаний Оргкомитет организует регистрацию участников публичных слушаний.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Кворум для проведения публичных слушаний не устанавливается.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Ведущий публичных слушаний открывает слушания и оглашает их тему, перечень вопросов, выносимых на публичные слушания, инициатора проведения слушаний, предложения Оргкомитета по порядку проведения слушаний, представляет себя и секретаря, называет общее количество присутствующих.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Секретарь публичных слушаний ведёт протокол.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Продолжительность выступления участников определяется председательствующим исходя из количества выступающих и времени, отведённого для проведения публичных слушаний, но не может быть более 10 минут на одно выступление.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В ходе публичных слушаний заслушивается доклад (сообщение) представителя инициатора проведения публичных слушаний по проекту муниципального правового акта, вынесенному на рассмотрение (цель принятия, основные положения и т.п.).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Для организации прений председательствующий объявляет вопрос, по которому проводится обсуждение, и предоставляет слово участникам в порядке поступления их предложений.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По окончании выступления участника (или по истечении предоставленного времени), председательствующий даёт возможность участникам слушаний задать уточняющие вопросы по позиции и (или) аргументам выступающего и предоставляет дополнительное время для ответов на вопросы.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По итогам проведения публичных слушаний принимаются рекомендации или обращение к районному Совету депутатов или к главе района по принятию решения по обсуждаемому вопросу или проекту муниципального правового акта (итоговый документ). Итоговый документ принимается большинством голосов от числа зарегистрированных участников публичных слушаний.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После принятия итогового документа, председательствующий закрывает публичные слушания.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Во время проведения публичных слушаний ведется протокол.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Протокол публичных слушаний подписывается секретарем и председательствующим.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28"/>
          <w:szCs w:val="28"/>
        </w:rPr>
      </w:pPr>
      <w:r w:rsidRPr="002A6137">
        <w:rPr>
          <w:sz w:val="28"/>
          <w:szCs w:val="28"/>
        </w:rPr>
        <w:t>В протоколе публичных слушаний должны быть отражены позиции и мнения, высказанные участниками публичных слушаний по каждому из обсуждаемых вопросов повестки дня публичных слушаний. При отсутствии предложений от жителей района в протоколе делается соответствующая запись</w:t>
      </w:r>
      <w:r>
        <w:rPr>
          <w:color w:val="000000"/>
          <w:sz w:val="28"/>
          <w:szCs w:val="28"/>
        </w:rPr>
        <w:t>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6. Результаты публичных слушаний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Районный Совет депутатов или глава района в течение 10 рабочих дней со дня проведения публичных слушаний обеспечивают опубликование в районной газете «Трибуна хлебороба» и (или) обнародование на официальном сайте Администрации Панкрушихинского района Алтайского края результатов публичных слушаний (итоговый документ).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Итоговый документ публичных слушаний подлежит рассмотрению районным Советом депутатов или главой района при принятии муниципального правового акта, проект которого обсуждался на публичных слушаниях.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Районный Совет депутатов по результатам рассмотрения итогового документа публичных слушаний принимает муниципальный правовой акт на очередной сессии районного Совета депутатов.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Главой района по результатам проведения публичных слушаний принимается муниципальный правовой акт.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Материалы публичных слушаний в течение срока полномочий районного Совета депутатов или главы района хранятся в районном Совете депутатов либо в Администрации района соответственно, а по истечении этого срока сдаются на хранение в архив в установленном порядке.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7. Финансирование публичных слушаний</w:t>
      </w:r>
    </w:p>
    <w:p w:rsidR="006C5EEF" w:rsidRDefault="006C5EEF" w:rsidP="006C5EEF">
      <w:pPr>
        <w:pStyle w:val="1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Финансирование   организационно-технического,   материального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информационного обеспечения организации и проведения публичных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слушаний производится за счёт средств, предусмотренных на эти цели в бюджете муниципального образования на соответствующий финансовый год.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Раздел II.Организация и проведение общественных обсуждений или публичных слушаний по вопросам градостроительной                                    деятельности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8. Введение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Настоящим Разделом определяются: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порядок организации и проведения общественных обсуждений или публичных слушаний по вопросам градостроительной деятельности на территории муниципального образования;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организатор общественных обсуждений или публичных слушаний;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срок проведения общественных обсуждений или публичных слушаний;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официальный сайт;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требования к информационным стендам, на которых размещаются оповещения о начале общественных обсуждений или публичных слушаний;</w:t>
      </w:r>
    </w:p>
    <w:p w:rsidR="006C5EEF" w:rsidRPr="0021311A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 w:rsidRPr="0021311A">
        <w:rPr>
          <w:color w:val="000000"/>
          <w:sz w:val="28"/>
          <w:szCs w:val="28"/>
        </w:rPr>
        <w:t>6) форма оповещения о начале общественных обсуждений или публичных слушаний (приложение 2), порядок подготовки и форма протокола общественных обсуждений (приложение 3) или публичных слушаний (приложение 4), порядок подготовки и форма итогового документа о результатах общественных обсуждений (приложение 5) или публичных слушаний (приложение 6);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Общие положения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проектам решений о предоставлении разрешения </w:t>
      </w:r>
      <w:r>
        <w:rPr>
          <w:color w:val="000000"/>
          <w:sz w:val="28"/>
          <w:szCs w:val="28"/>
        </w:rPr>
        <w:lastRenderedPageBreak/>
        <w:t>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color w:val="000000"/>
          <w:sz w:val="28"/>
          <w:szCs w:val="28"/>
          <w:highlight w:val="white"/>
        </w:rPr>
        <w:t>, по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 </w:t>
      </w:r>
      <w:r>
        <w:rPr>
          <w:color w:val="000000"/>
          <w:sz w:val="28"/>
          <w:szCs w:val="28"/>
        </w:rPr>
        <w:t xml:space="preserve"> (далее - проекты) в соответствии с разделом II настоящего Положения и с учетом положений Градостроительного кодекса Российской Федерации проводятся общественные обсуждения или публичные слушания, за исключением случаев, предусмотренных Градостроительным кодексом Российской Федерации и другими федеральными законами.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указанным вопросам главой района назначаются публичные слушания или общественные обсуждения исходя из конкретных обстоятельств рассматриваемого вопроса в каждом конкретном случае.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Участники общественных обсуждений или публичных слушаний в сфере градостроительной деятельности определены в ч.ч. 2, 3 ст.5.1. Градостроительного Кодекса Российской Федерации.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3. Результаты общественных обсуждений  или публичных слушаний учитываются при принятии решений по вопросам градостроительной деятельности, указанным в части 1 настоящей статьи.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10. Порядок организации и проведения общественных обсуждений или публичных слушаний по вопросам градостроительной                                    деятельности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Общественные обсуждения или публичные слушания проводятся в связи с подготовкой проектов документов, а также в связи с обращениями заинтересованных лиц в целях решения вопросов, указанных в части 1 статьи 9 настоящего Положения.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Администрации района о назначении общественных обсуждений или публичных слушаний и проект, подлежащий рассмотрению на общественных обсуждениях или публичных слушаниях, а также информационные, аналитические материалы, относящиеся к теме общественных обсуждений или публичных слушаний, по вопросам, предусмотренным в части 1 статьи 9 настоящего Положения, опубликовываются  в районной газете «Трибуна хлебороба» и (или) размещаются на официальном сайте Администрации Панкрушихинского района Алтайского края.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Процедура проведения общественных обсуждений осуществляется в соответствии с ч.4 ст.5.1. Градостроительного Кодекса Российской Федерации.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Процедура проведения публичных слушаний осуществляется в соответствии с ч.5 ст.5.1. Градостроительного Кодекса Российской Федерации.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5. Опубликование и (или) обнародование оповещение о начале общественных обсуждений или публичных слушаний осуществляется в соответствии с ч.8 ст.5.1. Градостроительного Кодекса Российской Федерации.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В оповещении о начале общественных обсуждений или публичных слушаний содержится  информация, указанная в ч.ч. 6, 7 ст.5.1. Градостроительного Кодекса Российской Федерации.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11. Организатор общественных обсуждений или публичных слушаний по вопросам градостроительной  деятельности</w:t>
      </w:r>
    </w:p>
    <w:p w:rsidR="006C5EEF" w:rsidRPr="00EF1E97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Организатор проведения общественных обсуждений или публичных слушаний по проектам и вопросам градостроительной деятельности </w:t>
      </w:r>
      <w:r w:rsidRPr="00EF1E97">
        <w:rPr>
          <w:sz w:val="28"/>
          <w:szCs w:val="28"/>
        </w:rPr>
        <w:t>определяется постановлением Администрации района (далее – постановление главы района).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12.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 по вопросам градостроительной деятельности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 целях доведения до населения информации о содержании предмета общественных обсуждений или публичных слушаний 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Организация экспозиции проекта, подлежащего рассмотрению на публичных слушаниях проводится для проектов и по вопросам, указанным в части 1 статьи 9 настоящего Положения, если разработка проектов и(или) внесение изменений в проекты включает выполнение и(или) изменение графических частей проекта, с использованием которых будут проводиться публичные слушания.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Экспозиция должна быть организована не позднее чем через 10 календарных дней со дня опубликования оповещения о начале общественных обсуждений или публичных слушаний.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Место проведения экспозиции проекта определяется органом, уполномоченным на проведение публичных слушаний.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ходе работы экспозиции организовывается консультирование посетителей экспозиции. Консультирование посетителей экспозиции осуществляется организатором общественных обсуждений или публичных слушаний.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Форма  книги (журнала)  учета  посетителей   и  осуществление   ими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записи предложений и  замечаний при проведении экспозиции ведется согласно </w:t>
      </w:r>
      <w:r>
        <w:rPr>
          <w:b/>
          <w:color w:val="000000"/>
          <w:sz w:val="28"/>
          <w:szCs w:val="28"/>
        </w:rPr>
        <w:t>приложению 7</w:t>
      </w:r>
      <w:r>
        <w:rPr>
          <w:color w:val="000000"/>
          <w:sz w:val="28"/>
          <w:szCs w:val="28"/>
        </w:rPr>
        <w:t xml:space="preserve"> к настоящему Положению.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13. Срок проведения общественных обсуждений или публичных слушаний</w:t>
      </w:r>
    </w:p>
    <w:p w:rsidR="006C5EEF" w:rsidRDefault="006C5EEF" w:rsidP="006C5EEF">
      <w:pPr>
        <w:pStyle w:val="10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общественных обсуждений или публичных слушаний по вопросам, указанным в ч.1 ст.9 настоящего Положения - не менее одного месяца и не более трех месяцев.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b/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14. Организация общественных обсуждений или публичных слушаний по вопросам градостроительной деятельности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Организатор проведения общественных обсуждений или публичных слушаний: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определяет председателя и секретаря общественных обсуждений или публичных слушаний, за исключением случаев, когда председательствует по своей инициативе глава района;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составляет план работы по подготовке и проведению общественных обсуждений или публичных слушаний;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принимает заявления от участников общественных обсуждений или публичных слушаний;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определяет перечень представителей органов местного самоуправления муниципального образования, разработчиков градостроительной документации, экспертов и иных лиц, приглашаемых для выступлений перед участниками публичных слушаний (далее — докладчики);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устанавливает время, порядок и последовательность выступлений на открытом заседании публичных слушаний.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15. Права и обязанности участников общественных обсуждений или публичных слушаний по вопросам градостроительной деятельности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Участники общественных обсуждений или публичных слушаний, прошедшие в соответствии с частью 5 настоящей статьи идентификацию, имеют право вносить предложения и замечания с момента размещения в районной газете «Трибуна хлебороба» и (или) на официальном сайте Администрации Панкрушихинского района Алтайского края проекта, подлежащего рассмотрению на общественных обсуждениях или публичных слушаниях, и информационных материалов к нему: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посредством официального сайта;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 Участники публичных слушаний имеют право вносить предложения и замечания в соответствии с подпунктами 1, 3, 4 части 1 настоящей статьи в срок не позднее 3 рабочих дней до проведения собрания или собраний участников публичных слушаний. Все предложения и замечания подлежат регистрации.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общественных обсуждений имеют право вносить посредством официального сайта Администрации Панкрушихинского района Алтайского края предложения и замечания в течение всего срока, указанного в оповещении о проведении общественных обсуждений.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Предложения и замечания, внесенные в соответствии с частью 1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сведений, не касающихся предмета обязательного общественного обсуждения, содержащие нецензурные либо оскорбительные выражения, угрозы жизни, здоровью и имуществу иных лиц, не подлежат рассмотрению.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Организатор общественных обсуждений или публичных слушаний в срок не позднее 30 дней со дня окончания срока проведения общественных обсуждений или публичных слушаний информирует лиц, внесших предложения и замечания, о принятом решении по каждому предложению и замечанию, поступившему с момента размещения в районной газете «Трибуна хлебороба» и (или) на официальном сайте Администрации Панкрушихкого района Алтайского края проекта, подлежащего рассмотрению на общественных обсуждениях или публичных слушаниях, и информационных материалов к нему, в форме, соответствующей поступившему предложению, замечанию.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целях идентификации участники общественных обсуждений или публичных слушаний предоставляют сведения в соответствии с ч.ч. 12, 13 Градостроительного Кодекса Российской Федерации.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Обработка персональных данных участников общественных обсуждений или публичных слушаний осуществляется с учетом требований, установленных </w:t>
      </w:r>
      <w:hyperlink r:id="rId11">
        <w:r>
          <w:rPr>
            <w:color w:val="000000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> от 27 июля 2006 года № 152-ФЗ «О персональных данных».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16. Процедура проведения обсуждения проектов по вопросам градостроительной деятельности, рассматриваемых на публичных слушаниях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Открытое обсуждение проектов, рассматриваемых на публичных слушаниях, проводится организатором проведения общественных обсуждений или публичных слушаний в количестве не менее двух представителей, уполномоченных на проведение публичных слушаний, в порядке, предусмотренном разделом I настоящего Положения с особенностями, установленными разделом II настоящего Положения.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Организатором общественных обсуждений или публичных слушаний обеспечивается равный доступ к проекту, подлежащему рассмотрению  всех </w:t>
      </w:r>
      <w:r>
        <w:rPr>
          <w:color w:val="000000"/>
          <w:sz w:val="28"/>
          <w:szCs w:val="28"/>
        </w:rPr>
        <w:lastRenderedPageBreak/>
        <w:t>лиц, являющихся участниками общественных обсуждений или публичных слушаний.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17. Процедура проведения общественных обсуждений посредством официального сайта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Официальный сайт Администрации Панкрушихинского района Алтайского края и (или) информационные системы должны обеспечивать возможность: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18. Документы общественных обсуждений или публичных слушаний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дата оформления протокола общественных обсуждений или публичных слушаний;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информация об организаторе общественных обсуждений или публичных слушаний;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     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К протоколу общественных обсуждений или публичных слушаний прилагается перечень принявших участие в рассмотрении проекта </w:t>
      </w:r>
      <w:r>
        <w:rPr>
          <w:color w:val="000000"/>
          <w:sz w:val="28"/>
          <w:szCs w:val="28"/>
        </w:rPr>
        <w:lastRenderedPageBreak/>
        <w:t>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В заключении о результатах общественных обсуждений или публичных слушаний должна быть указана информация в соответствии с ч.22 ст.5.1. Градостроительного Кодекса Российской Федерации.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Заключение о результатах проведения общественных обсуждений или публичных слушаний подготавливается и подписывается председателем общественных обсуждений или публичных слушаний.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Заключение о результатах проведения общественных обсуждений или публичных слушаний совместно с протоколом, организатором проведения общественных обсуждений или публичных слушаний, передаются главе района и в течение 10 рабочих дней заключение опубликовывается в районной газете «Трибуна хлебороба» и (или) обнародуется на официальном сайте Администрации Панкрушихинского района Алтайского края.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Итоговый документ (заключение) общественных обсуждений или публичных слушаний подлежит рассмотрению и учёту главой района при принятии муниципального правового акта, проект которого обсуждался на публичных слушаниях, носит рекомендательный характер.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В случаях, предусмотренных законодательством, на основании заключения о результатах общественных обсуждений или публичных слушаний орган, разрабатывающий проект документа по вопросу градостроительной деятельности, осуществляет подготовку рекомендаций главе района по вопросу, вынесенному на общественные обсуждения или публичные слушания.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10. Глава района в течение 30 календарных дней после представления ему проекта и материалов по результатам общественных обсуждений или публичных слушаний, других обязательных приложений, принимает одно из следующих решений: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об издании муниципального правового акта Администрации района по вопросу, отнесенному к компетенции главы района и (или)  администрации района;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отказе в принятии положительного решения и отклонении проекта  муниципального правового акта;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 направлении указанного проекта в представительный орган местного самоуправления для утверждения;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="Arial" w:eastAsia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 отклонении проекта,  и в установленных действующим законодательством случаях, о направлении его на доработку с указанием даты его повторного представления.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 Организатор проведения общественных обсуждений или публичных слушаний обеспечивает хранение итоговых документов общественных обсуждений или публичных слушаний и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19. Требования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Информационные стенды, на которых размещаются оповещения о начале общественных обсуждений или публичных слушаний, должны быть максимально заметны, хорошо просматриваемы и функциональны.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2. Информационные стенды должны быть размещены в здании  Администрации Панкрушихинского района, в местах массового скопления граждан и в иных местах свободного доступа, расположенных на территории, в отношении которой подготовлены соответствующие проекты.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20. Официальный сайт Администрации Панкрушихинского района Алтайского края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Официальным сайтом Администрации Панкрушихинского района Алтайского края определить сайт с доменным именем </w:t>
      </w:r>
      <w:hyperlink r:id="rId12" w:history="1">
        <w:r w:rsidRPr="000E0549">
          <w:rPr>
            <w:rStyle w:val="aa"/>
            <w:sz w:val="28"/>
            <w:szCs w:val="28"/>
          </w:rPr>
          <w:t>http://</w:t>
        </w:r>
        <w:r w:rsidRPr="000E0549">
          <w:rPr>
            <w:rStyle w:val="aa"/>
            <w:sz w:val="28"/>
            <w:szCs w:val="28"/>
            <w:lang w:val="en-US"/>
          </w:rPr>
          <w:t>pankrushiha</w:t>
        </w:r>
        <w:r w:rsidRPr="000E0549">
          <w:rPr>
            <w:rStyle w:val="aa"/>
            <w:sz w:val="28"/>
            <w:szCs w:val="28"/>
          </w:rPr>
          <w:t>22.ru</w:t>
        </w:r>
      </w:hyperlink>
      <w:r>
        <w:rPr>
          <w:color w:val="0000FF"/>
          <w:sz w:val="28"/>
          <w:szCs w:val="28"/>
          <w:u w:val="single"/>
        </w:rPr>
        <w:t>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708" w:firstLine="708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21. Финансирование общественных обсуждений или публичных слушаний по вопросам градостроительной деятельности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708" w:firstLine="708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 Финансирование организационно-технического, материального и информационного обеспечения организации, подготовки и проведения общественных обсуждений или публичных слушаний производится за счёт средств, предусмотренных на эти цели в бюджете муниципального образования на соответствующий финансовый год.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в соответствии с частью 10 статьи </w:t>
      </w:r>
      <w:r>
        <w:rPr>
          <w:color w:val="000000"/>
          <w:sz w:val="28"/>
          <w:szCs w:val="28"/>
        </w:rPr>
        <w:lastRenderedPageBreak/>
        <w:t>39 Градостроительного кодекса Российской Федерации, несет физическое или юридическое лицо, заинтересованное в предоставлении такого разрешения.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32"/>
          <w:szCs w:val="32"/>
        </w:rPr>
        <w:t xml:space="preserve">      </w:t>
      </w:r>
      <w:r w:rsidRPr="00417C02">
        <w:rPr>
          <w:color w:val="000000"/>
          <w:sz w:val="28"/>
          <w:szCs w:val="28"/>
        </w:rPr>
        <w:t>2</w:t>
      </w:r>
      <w:r>
        <w:rPr>
          <w:b/>
          <w:color w:val="000000"/>
          <w:sz w:val="32"/>
          <w:szCs w:val="32"/>
        </w:rPr>
        <w:t>.</w:t>
      </w:r>
      <w:r>
        <w:rPr>
          <w:color w:val="000000"/>
          <w:sz w:val="28"/>
          <w:szCs w:val="28"/>
        </w:rPr>
        <w:t>Признать  утратившим  силу  решение  Панкрушихинского  районного  Совета депутатов Алтайского края от 27.12.2016 № 52РС  «Об утверждении Положения о порядке организации и проведения публичных слушаний в муниципальном образовании  Панкрушихинский район Алтайского края».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 w:rsidRPr="00417C02">
        <w:rPr>
          <w:b/>
          <w:color w:val="000000"/>
          <w:sz w:val="28"/>
          <w:szCs w:val="28"/>
        </w:rPr>
        <w:t xml:space="preserve">     </w:t>
      </w:r>
      <w:r w:rsidRPr="00417C02">
        <w:rPr>
          <w:color w:val="000000"/>
          <w:sz w:val="28"/>
          <w:szCs w:val="28"/>
        </w:rPr>
        <w:t xml:space="preserve"> 3</w:t>
      </w:r>
      <w:r>
        <w:rPr>
          <w:color w:val="000000"/>
          <w:sz w:val="28"/>
          <w:szCs w:val="28"/>
        </w:rPr>
        <w:t>. Решение вступает в силу со дня его обнародования  на официальном сайте Администрации Панкрушихинского района Алтайского края.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района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Д.В. Васильев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№____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 ________ 20____г.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1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к </w:t>
      </w:r>
      <w:hyperlink w:anchor="30j0zll">
        <w:r>
          <w:rPr>
            <w:color w:val="000000"/>
            <w:sz w:val="24"/>
            <w:szCs w:val="24"/>
          </w:rPr>
          <w:t>Положению</w:t>
        </w:r>
      </w:hyperlink>
      <w:r>
        <w:rPr>
          <w:color w:val="000000"/>
          <w:sz w:val="24"/>
          <w:szCs w:val="24"/>
        </w:rPr>
        <w:t xml:space="preserve"> о порядке организации                      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и проведения публичных слушаний,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общественных обсуждений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в муниципальном образовании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Панкрушихинский район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Алтайского края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РЕГИСТРАЦИОННЫЙ ЛИСТ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участников публичных слушаний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(общественных обсуждений)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Дата проведения __________          Место проведения 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594"/>
        <w:gridCol w:w="3092"/>
        <w:gridCol w:w="1417"/>
        <w:gridCol w:w="2694"/>
        <w:gridCol w:w="1984"/>
      </w:tblGrid>
      <w:tr w:rsidR="006C5EEF" w:rsidTr="00FB5E6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имя, отчество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 рождения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жительства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Подпись</w:t>
            </w:r>
          </w:p>
        </w:tc>
      </w:tr>
      <w:tr w:rsidR="006C5EEF" w:rsidTr="00FB5E6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C5EEF" w:rsidTr="00FB5E6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C5EEF" w:rsidTr="00FB5E6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C5EEF" w:rsidTr="00FB5E6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C5EEF" w:rsidTr="00FB5E6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C5EEF" w:rsidTr="00FB5E6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C5EEF" w:rsidTr="00FB5E6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C5EEF" w:rsidTr="00FB5E6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6C5EEF" w:rsidTr="00FB5E6F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Подпись регистратора 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Ф.И.О.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2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к </w:t>
      </w:r>
      <w:hyperlink w:anchor="30j0zll">
        <w:r>
          <w:rPr>
            <w:color w:val="000000"/>
            <w:sz w:val="24"/>
            <w:szCs w:val="24"/>
          </w:rPr>
          <w:t>Положению</w:t>
        </w:r>
      </w:hyperlink>
      <w:r>
        <w:rPr>
          <w:color w:val="000000"/>
          <w:sz w:val="24"/>
          <w:szCs w:val="24"/>
        </w:rPr>
        <w:t xml:space="preserve"> о порядке организации                      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и проведения публичных слушаний,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общественных обсуждений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в муниципальном образовании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Панкрушихинский район Алтайского края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ОПОВЕЩЕНИЕ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2"/>
          <w:szCs w:val="22"/>
        </w:rPr>
        <w:t xml:space="preserve">  (организатора проведения общественных обсуждений или публичных слушаний)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о начале проведения ____________________________________________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                                              (</w:t>
      </w:r>
      <w:r>
        <w:rPr>
          <w:color w:val="000000"/>
          <w:sz w:val="22"/>
          <w:szCs w:val="22"/>
        </w:rPr>
        <w:t>общественных обсуждений или публичных слушаний)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По заявлению (инициативе):           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На 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(общественные обсуждения или публичные слушания)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представляется проект ________________</w:t>
      </w:r>
      <w:r>
        <w:rPr>
          <w:color w:val="000000"/>
          <w:sz w:val="24"/>
          <w:szCs w:val="24"/>
        </w:rPr>
        <w:t>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(наименование проекта).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Организатор проведения________________________________________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(общественных обсуждений, публичных слушаний)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проведения  ___________________________________________.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Информационные материалы по теме (вопросу) общественных обсуждений (публичных слушаний) представлены на экспозиции по адресу: ______________________________________________________________.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Экспозиция открыта с ______ (дата открытия экспозиции) по ______ (дата закрытия экспозиции). Часы работы: __________. __________ (дата, время) на выставке проводятся консультации по теме общественных обсуждений или публичных слушаний.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общественных обсуждений или публичных слушаний участники имеют право представить свои предложения и замечания в срок с ______________ до ____________ по обсуждаемому проекту посредством: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записи предложений и замечаний в период работы экспозиции;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личного обращения;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портала государственных и муниципальных услуг;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почтового отправления.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информационных материалов к рассматриваемому проекту: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150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1._________________________________________________________</w:t>
      </w:r>
      <w:r>
        <w:rPr>
          <w:color w:val="000000"/>
          <w:sz w:val="28"/>
          <w:szCs w:val="28"/>
          <w:u w:val="single"/>
        </w:rPr>
        <w:t> 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300" w:after="1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</w:t>
      </w:r>
      <w:r>
        <w:rPr>
          <w:color w:val="000000"/>
          <w:sz w:val="28"/>
          <w:szCs w:val="28"/>
          <w:u w:val="single"/>
        </w:rPr>
        <w:t> _________________________________________________________.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и информационные материалы будут размещены на официальном сайте Администрации Панкрушихинского района Алтайского края </w:t>
      </w:r>
      <w:r w:rsidRPr="006E4BAD">
        <w:rPr>
          <w:color w:val="000000"/>
          <w:sz w:val="28"/>
          <w:szCs w:val="28"/>
        </w:rPr>
        <w:t>http://pankrushiha22.ru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 с «___» ________20</w:t>
      </w:r>
      <w:r>
        <w:rPr>
          <w:color w:val="000000"/>
          <w:sz w:val="28"/>
          <w:szCs w:val="28"/>
          <w:u w:val="single"/>
        </w:rPr>
        <w:t>1__</w:t>
      </w:r>
      <w:r>
        <w:rPr>
          <w:color w:val="000000"/>
          <w:sz w:val="28"/>
          <w:szCs w:val="28"/>
        </w:rPr>
        <w:t> г., опубликованы в районной газете «Трибуна хлебороба».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публичных слушаний: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Публичные слушания будут проведены «____» ____________ 201__ г. в ___________ по адресу: _________________________________________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 регистрации участников публичных слушаний с _____ до _____.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документацией по подготовке и проведению публичных слушаний можно ознакомиться на официальном сайте Администрации Панкрушихинского района Алтайского края и __________________________________________ по следующему адресу:  _____________________________________________</w:t>
      </w:r>
      <w:r>
        <w:rPr>
          <w:color w:val="000000"/>
          <w:sz w:val="28"/>
          <w:szCs w:val="28"/>
          <w:u w:val="single"/>
        </w:rPr>
        <w:t xml:space="preserve"> с  «     «                201   года.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ознакомления</w:t>
      </w:r>
      <w:r>
        <w:rPr>
          <w:color w:val="000000"/>
          <w:sz w:val="28"/>
          <w:szCs w:val="28"/>
          <w:u w:val="single"/>
        </w:rPr>
        <w:t> понедельник - пятница с 8:00 до 12:30 и с 14:00 до 17:00.</w:t>
      </w:r>
      <w:r>
        <w:rPr>
          <w:color w:val="000000"/>
          <w:sz w:val="28"/>
          <w:szCs w:val="28"/>
        </w:rPr>
        <w:t> 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по проекту можно подавать в срок до «______» _______________ 20</w:t>
      </w:r>
      <w:r>
        <w:rPr>
          <w:color w:val="000000"/>
          <w:sz w:val="28"/>
          <w:szCs w:val="28"/>
          <w:u w:val="single"/>
        </w:rPr>
        <w:t>1_____</w:t>
      </w:r>
      <w:r>
        <w:rPr>
          <w:color w:val="000000"/>
          <w:sz w:val="28"/>
          <w:szCs w:val="28"/>
        </w:rPr>
        <w:t> г.: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публичных слушаний (общественных обсуждений)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Порядок проведения публичных слушаний, общественных обсуждений определен решением Панкрушихинского районного Совета депутатов __________________________________________________________________ </w:t>
      </w:r>
    </w:p>
    <w:p w:rsidR="006C5EEF" w:rsidRPr="006E4BAD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000000"/>
          <w:sz w:val="22"/>
          <w:szCs w:val="22"/>
        </w:rPr>
        <w:t xml:space="preserve"> (организатора проведения общественных обсуждений или публичных слушаний)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3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к </w:t>
      </w:r>
      <w:hyperlink w:anchor="30j0zll">
        <w:r>
          <w:rPr>
            <w:color w:val="000000"/>
            <w:sz w:val="24"/>
            <w:szCs w:val="24"/>
          </w:rPr>
          <w:t>Положению</w:t>
        </w:r>
      </w:hyperlink>
      <w:r>
        <w:rPr>
          <w:color w:val="000000"/>
          <w:sz w:val="24"/>
          <w:szCs w:val="24"/>
        </w:rPr>
        <w:t xml:space="preserve"> о порядке организации                      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и проведения публичных слушаний,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общественных обсуждений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в муниципальном образовании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Панкрушихинскийрайон Алтайского края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540"/>
        <w:jc w:val="right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Общественных обсуждений №_____ от 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проекту________________________________________________________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 проекта)</w:t>
      </w:r>
    </w:p>
    <w:p w:rsidR="006C5EEF" w:rsidRDefault="006C5EEF" w:rsidP="006C5EE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сведения о проекте, представленном на общественные обсуждения: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строительства)__________________________________________________________________.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849" w:firstLine="1275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разработчик___________________________________  ___________________________________________________________________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(наименование, юридический адрес, телефон, адрес электронной почты)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Сроки проведения общественных обсуждений _____________________________________________________________________</w:t>
      </w:r>
    </w:p>
    <w:p w:rsidR="006C5EEF" w:rsidRDefault="006C5EEF" w:rsidP="006C5EE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-567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Сведения о проведении экспозиции по материалам (где и когда проведена, количество предложений и замечаний) 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tbl>
      <w:tblPr>
        <w:tblW w:w="9482" w:type="dxa"/>
        <w:tblLayout w:type="fixed"/>
        <w:tblLook w:val="0000" w:firstRow="0" w:lastRow="0" w:firstColumn="0" w:lastColumn="0" w:noHBand="0" w:noVBand="0"/>
      </w:tblPr>
      <w:tblGrid>
        <w:gridCol w:w="5767"/>
        <w:gridCol w:w="1538"/>
        <w:gridCol w:w="2177"/>
      </w:tblGrid>
      <w:tr w:rsidR="006C5EEF" w:rsidTr="00FB5E6F"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Предложения и замечания участников общественных обсуждений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Выводы </w:t>
            </w:r>
          </w:p>
        </w:tc>
      </w:tr>
      <w:tr w:rsidR="006C5EEF" w:rsidTr="00FB5E6F"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5EEF" w:rsidTr="00FB5E6F"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C5EEF" w:rsidTr="00FB5E6F">
        <w:tc>
          <w:tcPr>
            <w:tcW w:w="5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5954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   __________________________  Ф.И.О.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  <w:r>
        <w:rPr>
          <w:color w:val="000000"/>
          <w:sz w:val="28"/>
          <w:szCs w:val="28"/>
        </w:rPr>
        <w:tab/>
        <w:t xml:space="preserve"> ___________________________   Ф.И.О.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br w:type="page"/>
      </w:r>
      <w:r>
        <w:rPr>
          <w:color w:val="000000"/>
          <w:sz w:val="24"/>
          <w:szCs w:val="24"/>
        </w:rPr>
        <w:lastRenderedPageBreak/>
        <w:t>Приложение 4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к </w:t>
      </w:r>
      <w:hyperlink w:anchor="30j0zll">
        <w:r>
          <w:rPr>
            <w:color w:val="000000"/>
            <w:sz w:val="24"/>
            <w:szCs w:val="24"/>
          </w:rPr>
          <w:t>Положению</w:t>
        </w:r>
      </w:hyperlink>
      <w:r>
        <w:rPr>
          <w:color w:val="000000"/>
          <w:sz w:val="24"/>
          <w:szCs w:val="24"/>
        </w:rPr>
        <w:t xml:space="preserve"> о порядке организации                      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и проведения публичных слушаний,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общественных обсуждений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в муниципальном образовании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color w:val="000000"/>
          <w:sz w:val="24"/>
          <w:szCs w:val="24"/>
        </w:rPr>
        <w:t>Панкрушихинский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район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Алтайского </w:t>
      </w:r>
      <w:r>
        <w:rPr>
          <w:color w:val="000000"/>
          <w:sz w:val="24"/>
          <w:szCs w:val="24"/>
        </w:rPr>
        <w:t xml:space="preserve"> края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-993" w:right="-31" w:firstLine="99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right="-31"/>
        <w:jc w:val="center"/>
        <w:rPr>
          <w:color w:val="000000"/>
          <w:sz w:val="28"/>
          <w:szCs w:val="28"/>
        </w:rPr>
        <w:sectPr w:rsidR="006C5EEF">
          <w:headerReference w:type="default" r:id="rId13"/>
          <w:pgSz w:w="11909" w:h="16838"/>
          <w:pgMar w:top="1134" w:right="850" w:bottom="1134" w:left="1701" w:header="0" w:footer="3" w:gutter="0"/>
          <w:pgNumType w:start="1"/>
          <w:cols w:space="720"/>
          <w:titlePg/>
        </w:sectPr>
      </w:pPr>
      <w:r>
        <w:rPr>
          <w:color w:val="000000"/>
          <w:sz w:val="28"/>
          <w:szCs w:val="28"/>
        </w:rPr>
        <w:t>проведения публичных слушаний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391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________________</w:t>
      </w:r>
      <w:r>
        <w:rPr>
          <w:color w:val="000000"/>
          <w:sz w:val="28"/>
          <w:szCs w:val="28"/>
        </w:rPr>
        <w:tab/>
        <w:t xml:space="preserve">                                                ______________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Организатор публичных слушаний______________________________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ПРЕДСЕДАТЕЛЬ:__________________________________________________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СЕКРЕТАРЬ:_______________________________________________________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  <w:sz w:val="28"/>
          <w:szCs w:val="28"/>
        </w:rPr>
        <w:t>Повестка</w:t>
      </w:r>
      <w:r>
        <w:rPr>
          <w:color w:val="000000"/>
        </w:rPr>
        <w:t xml:space="preserve"> :_________________________________________________________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Информация, содержащаяся в опубликованном оповещении о начале публичных слушаний, дата и источник его опубликования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     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Докладчик: 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20" w:right="20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СЛУШАЛИ: ___________________________________________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Выступили: ________________________________________________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ind w:left="20" w:firstLine="700"/>
        <w:jc w:val="both"/>
        <w:rPr>
          <w:b/>
          <w:color w:val="000000"/>
          <w:sz w:val="28"/>
          <w:szCs w:val="28"/>
        </w:r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ЗАМЕЧАНИЯ И ПРЕДЛОЖЕНИЯ: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1.___________________________________________________________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8"/>
          <w:szCs w:val="28"/>
        </w:r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РЕШИЛИ: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20" w:right="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1.________________________________________________________________________________________________________________________________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20" w:right="20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20" w:right="20"/>
        <w:jc w:val="both"/>
        <w:rPr>
          <w:color w:val="000000"/>
          <w:sz w:val="28"/>
          <w:szCs w:val="28"/>
        </w:rPr>
        <w:sectPr w:rsidR="006C5EEF">
          <w:type w:val="continuous"/>
          <w:pgSz w:w="11909" w:h="16838"/>
          <w:pgMar w:top="1134" w:right="850" w:bottom="1134" w:left="1701" w:header="0" w:footer="3" w:gutter="0"/>
          <w:cols w:space="720"/>
        </w:sectPr>
      </w:pPr>
      <w:r>
        <w:rPr>
          <w:color w:val="000000"/>
          <w:sz w:val="28"/>
          <w:szCs w:val="28"/>
        </w:rPr>
        <w:t>Голосовали: за_____ против_______, воздержалось_______.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before="36" w:after="36"/>
        <w:rPr>
          <w:color w:val="000000"/>
          <w:sz w:val="19"/>
          <w:szCs w:val="19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  <w:sectPr w:rsidR="006C5EEF">
          <w:type w:val="continuous"/>
          <w:pgSz w:w="11909" w:h="16838"/>
          <w:pgMar w:top="1134" w:right="850" w:bottom="1134" w:left="1701" w:header="0" w:footer="3" w:gutter="0"/>
          <w:cols w:space="720"/>
        </w:sect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ind w:left="17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Председатель    ___________________________                 Ф.И.О.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ind w:left="1701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1057"/>
        </w:tabs>
        <w:ind w:left="1701"/>
        <w:rPr>
          <w:rFonts w:ascii="Rambla" w:eastAsia="Rambla" w:hAnsi="Rambla" w:cs="Rambla"/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t>Секретарь  ________________________________                Ф.И.О.</w:t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Rambla" w:eastAsia="Rambla" w:hAnsi="Rambla" w:cs="Rambla"/>
          <w:color w:val="000000"/>
          <w:sz w:val="2"/>
          <w:szCs w:val="2"/>
        </w:rPr>
        <w:sectPr w:rsidR="006C5EEF">
          <w:type w:val="continuous"/>
          <w:pgSz w:w="11909" w:h="16838"/>
          <w:pgMar w:top="1134" w:right="850" w:bottom="1134" w:left="1701" w:header="0" w:footer="3" w:gutter="0"/>
          <w:cols w:space="720"/>
        </w:sectPr>
      </w:pPr>
      <w:r>
        <w:br w:type="page"/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5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к </w:t>
      </w:r>
      <w:hyperlink w:anchor="30j0zll">
        <w:r>
          <w:rPr>
            <w:color w:val="000000"/>
            <w:sz w:val="24"/>
            <w:szCs w:val="24"/>
          </w:rPr>
          <w:t>Положению</w:t>
        </w:r>
      </w:hyperlink>
      <w:r>
        <w:rPr>
          <w:color w:val="000000"/>
          <w:sz w:val="24"/>
          <w:szCs w:val="24"/>
        </w:rPr>
        <w:t xml:space="preserve"> о порядке организации                      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</w:rPr>
        <w:t xml:space="preserve">                                                                               и </w:t>
      </w:r>
      <w:r>
        <w:rPr>
          <w:color w:val="000000"/>
          <w:sz w:val="24"/>
          <w:szCs w:val="24"/>
        </w:rPr>
        <w:t>проведения публичных слушаний,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общественных обсуждений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в муниципальном образовании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Панкрушихинский район Алтайского края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ЗАКЛЮЧЕНИЕ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РЕЗУЛЬТАТАМ ОБЩЕСТВЕННЫХ ОБСУЖДЕНИЙ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ПРОЕКТУ _____________________________________________________________________________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(наименование проекта)</w:t>
      </w:r>
    </w:p>
    <w:p w:rsidR="006C5EEF" w:rsidRDefault="006C5EEF" w:rsidP="006C5EEF">
      <w:pPr>
        <w:pStyle w:val="10"/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  <w:t xml:space="preserve">                                     (наименование организатора общественных обсуждений)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                                                          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(дата составления)                                                                                              (место составления)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Общие сведения о проекте, представленном на общественные обсуждения: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Заявитель 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Организация разработчик__________________________________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(наименование, юридический адрес, телефон, адрес электронной почты)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Сроки проведения общественных обсуждений 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Формы оповещения о начале общественных обсуждений (название, номер, дата печатных изданий и др. формы)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>Сведения о проведении экспозиции по материалам (где и когда проведена, количество предложений и замечаний) 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и замечания участников общественных обсуждений</w:t>
      </w:r>
      <w:r>
        <w:rPr>
          <w:color w:val="000000"/>
          <w:sz w:val="28"/>
          <w:szCs w:val="28"/>
        </w:rPr>
        <w:tab/>
        <w:t>Количество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Выводы 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 xml:space="preserve">Сведения о протоколе общественных обсуждений (когда подписан)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8.</w:t>
      </w:r>
      <w:r>
        <w:rPr>
          <w:color w:val="000000"/>
          <w:sz w:val="28"/>
          <w:szCs w:val="28"/>
        </w:rPr>
        <w:tab/>
        <w:t xml:space="preserve">Выводы и рекомендации по проведению общественных обсуждений по проекту (аргументированные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обсуждений):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     ______________________     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(подпись)   ф.и.о.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6C5EEF" w:rsidRDefault="006C5EEF" w:rsidP="006C5EE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  <w:sectPr w:rsidR="006C5EEF">
          <w:type w:val="continuous"/>
          <w:pgSz w:w="11909" w:h="16838"/>
          <w:pgMar w:top="1134" w:right="850" w:bottom="1134" w:left="1701" w:header="0" w:footer="3" w:gutter="0"/>
          <w:cols w:space="720"/>
        </w:sectPr>
      </w:pPr>
      <w:r>
        <w:br w:type="page"/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6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к </w:t>
      </w:r>
      <w:hyperlink w:anchor="30j0zll">
        <w:r>
          <w:rPr>
            <w:color w:val="000000"/>
            <w:sz w:val="24"/>
            <w:szCs w:val="24"/>
          </w:rPr>
          <w:t>Положению</w:t>
        </w:r>
      </w:hyperlink>
      <w:r>
        <w:rPr>
          <w:color w:val="000000"/>
          <w:sz w:val="24"/>
          <w:szCs w:val="24"/>
        </w:rPr>
        <w:t xml:space="preserve"> о порядке организации                      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и проведения публичных слушаний,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общественных обсуждений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в муниципальном образовании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>Панкрушихинский район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>Алтайского края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результатах публичных слушаний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color w:val="000000"/>
        </w:rPr>
      </w:pPr>
      <w:r>
        <w:rPr>
          <w:color w:val="000000"/>
        </w:rPr>
        <w:t>(наименование проекта)</w:t>
      </w:r>
    </w:p>
    <w:p w:rsidR="006C5EEF" w:rsidRDefault="006C5EEF" w:rsidP="006C5EEF">
      <w:pPr>
        <w:pStyle w:val="10"/>
        <w:pBdr>
          <w:top w:val="nil"/>
          <w:left w:val="nil"/>
          <w:bottom w:val="single" w:sz="12" w:space="1" w:color="000000"/>
          <w:right w:val="nil"/>
          <w:between w:val="nil"/>
        </w:pBdr>
        <w:rPr>
          <w:color w:val="000000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ab/>
        <w:t xml:space="preserve">                                     (наименование организатора общественных обсуждений)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                                                          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(дата составления)                                                                                              (место составления)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проведения публичных слушаний по проекту ___________________________________________________________________________________________________________________________________________________________________________________________________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протокола публичных слушаний от____________  №__, представленного Комиссией организатору проведения публичных слушаний _________________.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(дата)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Количество лиц, которые приняли участие в публичных слушаниях –  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4927"/>
      </w:tblGrid>
      <w:tr w:rsidR="006C5EEF" w:rsidTr="00FB5E6F">
        <w:tc>
          <w:tcPr>
            <w:tcW w:w="9571" w:type="dxa"/>
            <w:gridSpan w:val="2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Предложения и замечания граждан, являющихся участниками публичных слушаний</w:t>
            </w:r>
          </w:p>
        </w:tc>
      </w:tr>
      <w:tr w:rsidR="006C5EEF" w:rsidTr="00FB5E6F">
        <w:tc>
          <w:tcPr>
            <w:tcW w:w="4644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Участники публичных слушаний, внесших предложения и (или) замечания</w:t>
            </w:r>
          </w:p>
        </w:tc>
        <w:tc>
          <w:tcPr>
            <w:tcW w:w="4927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Содержание предложений и (или) замечаний</w:t>
            </w:r>
          </w:p>
        </w:tc>
      </w:tr>
      <w:tr w:rsidR="006C5EEF" w:rsidTr="00FB5E6F">
        <w:tc>
          <w:tcPr>
            <w:tcW w:w="4644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4927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Суть предложений и замечаний.</w:t>
            </w:r>
          </w:p>
        </w:tc>
      </w:tr>
      <w:tr w:rsidR="006C5EEF" w:rsidTr="00FB5E6F">
        <w:tc>
          <w:tcPr>
            <w:tcW w:w="4644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927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Результаты голосования: проект постановления поддержало -_____   ; против проекта -____. Воздержалось________.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Рассмотрев предложения и замечания по проекту__________________________________________________________, учитывая итоги голосования участников публичных слушаний, организатор публичных слушаний, руководствуясь частями 21-23 статьи 5.1. Градостроительного кодекса Российской Федерации приходит к    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ВЫВОДУ: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целесообразности учета _____________ позиции и внесенных участниками публичных слушаний замечаний и предложений по проекту __________________________________________________________________________________________________________________________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 РЕКОМЕНДУЕТ: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 осуществить в соответствии с частью 8 статьи 39 Градостроительного кодекса Российской Федерации подготовку главе Панкрушихинского района рекомендаций ________________________________________________________________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 учетом позиции участников публичных слушаний.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Опубликовать настоящее заключение в установленном порядке и в установленные сроки в районной газете «Трибуна хлебороба» и разместить на официальном интернет сайте Администрации Панкрушихинского района Алтайского края по адресу: </w:t>
      </w:r>
      <w:hyperlink r:id="rId14" w:history="1">
        <w:r w:rsidRPr="000E0549">
          <w:rPr>
            <w:rStyle w:val="aa"/>
            <w:sz w:val="28"/>
            <w:szCs w:val="28"/>
          </w:rPr>
          <w:t>http://pankrushiha22.ru</w:t>
        </w:r>
      </w:hyperlink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Председатель____________________________     ________________________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(подпись)                                                     Ф.И.О.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7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к </w:t>
      </w:r>
      <w:hyperlink w:anchor="30j0zll">
        <w:r>
          <w:rPr>
            <w:color w:val="000000"/>
            <w:sz w:val="24"/>
            <w:szCs w:val="24"/>
          </w:rPr>
          <w:t>Положению</w:t>
        </w:r>
      </w:hyperlink>
      <w:r>
        <w:rPr>
          <w:color w:val="000000"/>
          <w:sz w:val="24"/>
          <w:szCs w:val="24"/>
        </w:rPr>
        <w:t xml:space="preserve"> о порядке организации                      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и проведения публичных слушаний,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общественных обсуждений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в муниципальном образовании  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Панкрушихинский район 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color w:val="000000"/>
          <w:sz w:val="24"/>
          <w:szCs w:val="24"/>
        </w:rPr>
        <w:t>Алтайского края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pacing w:line="259" w:lineRule="auto"/>
        <w:ind w:left="5954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ind w:firstLine="567"/>
        <w:jc w:val="both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tabs>
          <w:tab w:val="left" w:pos="9781"/>
        </w:tabs>
        <w:ind w:firstLine="567"/>
        <w:jc w:val="both"/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Форма книги (журнала) учета посетителей и записи предложений и замечаний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проведении экспозиции</w:t>
      </w: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tbl>
      <w:tblPr>
        <w:tblW w:w="9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212"/>
        <w:gridCol w:w="1933"/>
        <w:gridCol w:w="2703"/>
        <w:gridCol w:w="1618"/>
        <w:gridCol w:w="698"/>
        <w:gridCol w:w="1105"/>
      </w:tblGrid>
      <w:tr w:rsidR="006C5EEF" w:rsidTr="00FB5E6F">
        <w:tc>
          <w:tcPr>
            <w:tcW w:w="540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212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</w:t>
            </w: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илия, имя, отчество</w:t>
            </w:r>
          </w:p>
        </w:tc>
        <w:tc>
          <w:tcPr>
            <w:tcW w:w="1933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жительства (заполняется жителями муниципального района или городского округа)</w:t>
            </w:r>
          </w:p>
        </w:tc>
        <w:tc>
          <w:tcPr>
            <w:tcW w:w="2703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Правоустанавливающие документы (заполняется правообладателями земельных участков, объектов капитального строительства, помещений на территории, применительно к которой рассматривается проект на общественных обсуждениях)</w:t>
            </w:r>
          </w:p>
        </w:tc>
        <w:tc>
          <w:tcPr>
            <w:tcW w:w="1618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Предложения и замечания</w:t>
            </w:r>
          </w:p>
        </w:tc>
        <w:tc>
          <w:tcPr>
            <w:tcW w:w="698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105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Подпись</w:t>
            </w:r>
          </w:p>
        </w:tc>
      </w:tr>
      <w:tr w:rsidR="006C5EEF" w:rsidTr="00FB5E6F">
        <w:tc>
          <w:tcPr>
            <w:tcW w:w="540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  <w:tr w:rsidR="006C5EEF" w:rsidTr="00FB5E6F">
        <w:tc>
          <w:tcPr>
            <w:tcW w:w="540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12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703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698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</w:tcPr>
          <w:p w:rsidR="006C5EEF" w:rsidRDefault="006C5EEF" w:rsidP="00FB5E6F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4"/>
          <w:szCs w:val="24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:rsidR="006C5EEF" w:rsidRDefault="006C5EEF" w:rsidP="006C5EEF">
      <w:pPr>
        <w:pStyle w:val="10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bookmarkStart w:id="1" w:name="gjdgxs" w:colFirst="0" w:colLast="0"/>
      <w:bookmarkEnd w:id="1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</w:p>
    <w:p w:rsidR="00D82A93" w:rsidRPr="00D82A93" w:rsidRDefault="00D82A93" w:rsidP="00D82A93">
      <w:pPr>
        <w:ind w:left="720"/>
        <w:contextualSpacing/>
        <w:rPr>
          <w:b/>
          <w:sz w:val="28"/>
          <w:szCs w:val="24"/>
        </w:rPr>
      </w:pPr>
    </w:p>
    <w:sectPr w:rsidR="00D82A93" w:rsidRPr="00D82A93" w:rsidSect="00D82A93">
      <w:pgSz w:w="11909" w:h="16838"/>
      <w:pgMar w:top="1134" w:right="850" w:bottom="1134" w:left="1701" w:header="0" w:footer="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7EB" w:rsidRDefault="006F47EB" w:rsidP="00080D27">
      <w:r>
        <w:separator/>
      </w:r>
    </w:p>
  </w:endnote>
  <w:endnote w:type="continuationSeparator" w:id="0">
    <w:p w:rsidR="006F47EB" w:rsidRDefault="006F47EB" w:rsidP="0008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ambla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7EB" w:rsidRDefault="006F47EB" w:rsidP="00080D27">
      <w:r>
        <w:separator/>
      </w:r>
    </w:p>
  </w:footnote>
  <w:footnote w:type="continuationSeparator" w:id="0">
    <w:p w:rsidR="006F47EB" w:rsidRDefault="006F47EB" w:rsidP="00080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EEF" w:rsidRDefault="006C5EE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6C5EEF" w:rsidRDefault="006C5EE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32E13"/>
    <w:multiLevelType w:val="multilevel"/>
    <w:tmpl w:val="7850220C"/>
    <w:lvl w:ilvl="0">
      <w:start w:val="1"/>
      <w:numFmt w:val="decimal"/>
      <w:lvlText w:val="%1."/>
      <w:lvlJc w:val="left"/>
      <w:pPr>
        <w:ind w:left="1065" w:hanging="360"/>
      </w:pPr>
      <w:rPr>
        <w:b/>
        <w:sz w:val="36"/>
        <w:szCs w:val="36"/>
        <w:vertAlign w:val="baseline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425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85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785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505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505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865" w:hanging="2160"/>
      </w:pPr>
      <w:rPr>
        <w:vertAlign w:val="baseline"/>
      </w:rPr>
    </w:lvl>
  </w:abstractNum>
  <w:abstractNum w:abstractNumId="1">
    <w:nsid w:val="36A061FD"/>
    <w:multiLevelType w:val="hybridMultilevel"/>
    <w:tmpl w:val="6F64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F3513"/>
    <w:multiLevelType w:val="multilevel"/>
    <w:tmpl w:val="B964E8D6"/>
    <w:lvl w:ilvl="0">
      <w:start w:val="1"/>
      <w:numFmt w:val="decimal"/>
      <w:lvlText w:val="%1."/>
      <w:lvlJc w:val="left"/>
      <w:pPr>
        <w:ind w:left="900" w:hanging="45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0" w:hanging="180"/>
      </w:pPr>
      <w:rPr>
        <w:vertAlign w:val="baseline"/>
      </w:rPr>
    </w:lvl>
  </w:abstractNum>
  <w:abstractNum w:abstractNumId="3">
    <w:nsid w:val="6B6A1FDC"/>
    <w:multiLevelType w:val="multilevel"/>
    <w:tmpl w:val="CDD4E1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0D27"/>
    <w:rsid w:val="00067D2C"/>
    <w:rsid w:val="00080D27"/>
    <w:rsid w:val="000D77A9"/>
    <w:rsid w:val="000E097C"/>
    <w:rsid w:val="00112B47"/>
    <w:rsid w:val="001C1DC0"/>
    <w:rsid w:val="00227B60"/>
    <w:rsid w:val="00292DDF"/>
    <w:rsid w:val="002F75C0"/>
    <w:rsid w:val="0030159C"/>
    <w:rsid w:val="003229F5"/>
    <w:rsid w:val="003E21C6"/>
    <w:rsid w:val="004016DB"/>
    <w:rsid w:val="00443638"/>
    <w:rsid w:val="00456E9E"/>
    <w:rsid w:val="004B68A0"/>
    <w:rsid w:val="004D063B"/>
    <w:rsid w:val="00503AF4"/>
    <w:rsid w:val="0055587F"/>
    <w:rsid w:val="005B6C81"/>
    <w:rsid w:val="0065225B"/>
    <w:rsid w:val="00656FCA"/>
    <w:rsid w:val="00657AE8"/>
    <w:rsid w:val="006A2CFA"/>
    <w:rsid w:val="006C5EEF"/>
    <w:rsid w:val="006E4BAD"/>
    <w:rsid w:val="006F47EB"/>
    <w:rsid w:val="00707C85"/>
    <w:rsid w:val="00754707"/>
    <w:rsid w:val="007F25F6"/>
    <w:rsid w:val="00807F0C"/>
    <w:rsid w:val="00853058"/>
    <w:rsid w:val="00973674"/>
    <w:rsid w:val="009A262B"/>
    <w:rsid w:val="00A0218B"/>
    <w:rsid w:val="00A1646B"/>
    <w:rsid w:val="00AB0773"/>
    <w:rsid w:val="00B1271D"/>
    <w:rsid w:val="00B80D2E"/>
    <w:rsid w:val="00BB0ACB"/>
    <w:rsid w:val="00BB7543"/>
    <w:rsid w:val="00C450AC"/>
    <w:rsid w:val="00CA76C5"/>
    <w:rsid w:val="00CB519B"/>
    <w:rsid w:val="00D82A93"/>
    <w:rsid w:val="00D82ECD"/>
    <w:rsid w:val="00E029E2"/>
    <w:rsid w:val="00E2785D"/>
    <w:rsid w:val="00E72126"/>
    <w:rsid w:val="00E9418B"/>
    <w:rsid w:val="00F40ABF"/>
    <w:rsid w:val="00FE2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ACBBA-840A-4AC2-B6C2-F301084A3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638"/>
  </w:style>
  <w:style w:type="paragraph" w:styleId="1">
    <w:name w:val="heading 1"/>
    <w:basedOn w:val="10"/>
    <w:next w:val="10"/>
    <w:rsid w:val="00080D2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80D2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80D2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80D2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80D2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080D27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80D27"/>
  </w:style>
  <w:style w:type="table" w:customStyle="1" w:styleId="TableNormal">
    <w:name w:val="Table Normal"/>
    <w:rsid w:val="00080D2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80D27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080D2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080D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080D27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7">
    <w:basedOn w:val="TableNormal"/>
    <w:rsid w:val="00080D27"/>
    <w:tblPr>
      <w:tblStyleRowBandSize w:val="1"/>
      <w:tblStyleColBandSize w:val="1"/>
      <w:tblCellMar>
        <w:top w:w="102" w:type="dxa"/>
        <w:left w:w="62" w:type="dxa"/>
        <w:bottom w:w="102" w:type="dxa"/>
        <w:right w:w="62" w:type="dxa"/>
      </w:tblCellMar>
    </w:tblPr>
  </w:style>
  <w:style w:type="table" w:customStyle="1" w:styleId="a8">
    <w:basedOn w:val="TableNormal"/>
    <w:rsid w:val="00080D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080D2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2F75C0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B68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D77A9"/>
    <w:pPr>
      <w:ind w:left="720"/>
      <w:contextualSpacing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12B4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12B47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D82A9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D82A93"/>
  </w:style>
  <w:style w:type="character" w:customStyle="1" w:styleId="af1">
    <w:name w:val="Текст примечания Знак"/>
    <w:basedOn w:val="a0"/>
    <w:link w:val="af0"/>
    <w:uiPriority w:val="99"/>
    <w:semiHidden/>
    <w:rsid w:val="00D82A9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82A9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82A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1CDB8DC44698DCB27A0D1A7CB0D3812954C8F96ACFA85863392A0418098D4E324C1BF2551A2I1F" TargetMode="External"/><Relationship Id="rId12" Type="http://schemas.openxmlformats.org/officeDocument/2006/relationships/hyperlink" Target="http://pankrushiha22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yakovlevsky.ru/redirect?url=http%3A%2F%2Fgarantf1%3A%2F%2F12048567.0%2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/C:\content\act\b5645a3c-73a5-4730-a242-fa628d0c6031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CDB8DC44698DCB27A0D1A7CB0D3812954C8F96ACFA85863392A04180A9I8F" TargetMode="External"/><Relationship Id="rId14" Type="http://schemas.openxmlformats.org/officeDocument/2006/relationships/hyperlink" Target="http://pankrushiha22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29</Pages>
  <Words>8917</Words>
  <Characters>50829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8</cp:revision>
  <cp:lastPrinted>2019-04-08T02:02:00Z</cp:lastPrinted>
  <dcterms:created xsi:type="dcterms:W3CDTF">2019-03-21T01:24:00Z</dcterms:created>
  <dcterms:modified xsi:type="dcterms:W3CDTF">2019-04-09T08:09:00Z</dcterms:modified>
</cp:coreProperties>
</file>