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CD231F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2741F0" w:rsidRPr="00690B8A" w:rsidRDefault="002741F0" w:rsidP="00CD231F">
      <w:pPr>
        <w:jc w:val="center"/>
        <w:rPr>
          <w:b/>
          <w:spacing w:val="84"/>
          <w:sz w:val="28"/>
          <w:szCs w:val="28"/>
        </w:rPr>
      </w:pPr>
    </w:p>
    <w:p w:rsidR="00CD231F" w:rsidRPr="00690B8A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CD231F" w:rsidRPr="00E000F1" w:rsidRDefault="00CD231F" w:rsidP="00CD231F">
      <w:pPr>
        <w:jc w:val="center"/>
        <w:rPr>
          <w:b/>
          <w:spacing w:val="84"/>
          <w:sz w:val="28"/>
          <w:szCs w:val="28"/>
        </w:rPr>
      </w:pPr>
      <w:r w:rsidRPr="00E000F1">
        <w:rPr>
          <w:b/>
          <w:spacing w:val="84"/>
          <w:sz w:val="28"/>
          <w:szCs w:val="28"/>
        </w:rPr>
        <w:t>РЕШЕНИЕ</w:t>
      </w:r>
    </w:p>
    <w:p w:rsidR="005C6AF9" w:rsidRDefault="005C6AF9" w:rsidP="00CD231F">
      <w:pPr>
        <w:rPr>
          <w:sz w:val="28"/>
          <w:szCs w:val="28"/>
        </w:rPr>
      </w:pPr>
    </w:p>
    <w:p w:rsidR="002741F0" w:rsidRPr="00690B8A" w:rsidRDefault="002741F0" w:rsidP="00CD231F">
      <w:pPr>
        <w:rPr>
          <w:sz w:val="28"/>
          <w:szCs w:val="28"/>
        </w:rPr>
      </w:pPr>
    </w:p>
    <w:p w:rsidR="00835748" w:rsidRDefault="00C15D4A" w:rsidP="00954190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5748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4332A6">
        <w:rPr>
          <w:sz w:val="28"/>
          <w:szCs w:val="28"/>
        </w:rPr>
        <w:t>июня</w:t>
      </w:r>
      <w:r w:rsidR="00741385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г.  </w:t>
      </w:r>
      <w:r w:rsidR="00835748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835748">
        <w:rPr>
          <w:sz w:val="28"/>
          <w:szCs w:val="28"/>
        </w:rPr>
        <w:t>29</w:t>
      </w:r>
      <w:r w:rsidR="00E000F1">
        <w:rPr>
          <w:sz w:val="28"/>
          <w:szCs w:val="28"/>
        </w:rPr>
        <w:t xml:space="preserve">РС  </w:t>
      </w:r>
      <w:r w:rsidR="000A4244">
        <w:rPr>
          <w:sz w:val="28"/>
          <w:szCs w:val="28"/>
        </w:rPr>
        <w:t xml:space="preserve">                                                                </w:t>
      </w:r>
      <w:r w:rsidR="00835748">
        <w:rPr>
          <w:sz w:val="28"/>
          <w:szCs w:val="28"/>
        </w:rPr>
        <w:t xml:space="preserve">   </w:t>
      </w:r>
    </w:p>
    <w:p w:rsidR="00CD231F" w:rsidRPr="00835748" w:rsidRDefault="00835748" w:rsidP="00954190">
      <w:pPr>
        <w:tabs>
          <w:tab w:val="left" w:pos="8080"/>
        </w:tabs>
        <w:jc w:val="both"/>
        <w:rPr>
          <w:b/>
        </w:rPr>
      </w:pPr>
      <w:r w:rsidRPr="00835748">
        <w:rPr>
          <w:b/>
          <w:sz w:val="28"/>
          <w:szCs w:val="28"/>
        </w:rPr>
        <w:t xml:space="preserve">                                                       </w:t>
      </w:r>
      <w:r w:rsidR="00CD231F" w:rsidRPr="00835748">
        <w:rPr>
          <w:b/>
        </w:rPr>
        <w:t>с. Панкрушиха</w:t>
      </w:r>
    </w:p>
    <w:p w:rsidR="00CD231F" w:rsidRDefault="00CD231F" w:rsidP="00CD231F">
      <w:pPr>
        <w:jc w:val="both"/>
        <w:rPr>
          <w:sz w:val="28"/>
          <w:szCs w:val="28"/>
        </w:rPr>
      </w:pPr>
    </w:p>
    <w:p w:rsidR="00C64604" w:rsidRPr="00690B8A" w:rsidRDefault="00C64604" w:rsidP="00CD231F">
      <w:pPr>
        <w:jc w:val="both"/>
        <w:rPr>
          <w:sz w:val="28"/>
          <w:szCs w:val="28"/>
        </w:rPr>
      </w:pPr>
    </w:p>
    <w:p w:rsidR="00064A8D" w:rsidRPr="00835748" w:rsidRDefault="004332A6" w:rsidP="00AA698F">
      <w:pPr>
        <w:shd w:val="clear" w:color="auto" w:fill="FFFFFF"/>
        <w:spacing w:line="240" w:lineRule="exact"/>
        <w:ind w:right="5387"/>
        <w:rPr>
          <w:color w:val="000000"/>
          <w:spacing w:val="20"/>
          <w:sz w:val="28"/>
          <w:szCs w:val="28"/>
        </w:rPr>
      </w:pPr>
      <w:r w:rsidRPr="00835748">
        <w:rPr>
          <w:sz w:val="28"/>
          <w:szCs w:val="28"/>
        </w:rPr>
        <w:t>Об утверждении Положения о порядке расчета арендной платы при сдаче в аренду движимого имущества, находящегося в собственности муниципального образования Панкрушихинский район Алтайского края</w:t>
      </w:r>
    </w:p>
    <w:p w:rsidR="00406B69" w:rsidRPr="00690B8A" w:rsidRDefault="00406B69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Pr="006F422B" w:rsidRDefault="00C4317C" w:rsidP="006F422B">
      <w:pPr>
        <w:ind w:firstLine="709"/>
        <w:jc w:val="both"/>
        <w:rPr>
          <w:sz w:val="28"/>
          <w:szCs w:val="28"/>
        </w:rPr>
      </w:pPr>
      <w:r w:rsidRPr="006F422B">
        <w:rPr>
          <w:sz w:val="28"/>
          <w:szCs w:val="28"/>
        </w:rPr>
        <w:t xml:space="preserve">В соответствии </w:t>
      </w:r>
      <w:r w:rsidR="00672A61" w:rsidRPr="006F422B">
        <w:rPr>
          <w:sz w:val="28"/>
          <w:szCs w:val="28"/>
        </w:rPr>
        <w:t xml:space="preserve">с </w:t>
      </w:r>
      <w:r w:rsidR="000139A5" w:rsidRPr="006F422B">
        <w:rPr>
          <w:sz w:val="28"/>
          <w:szCs w:val="28"/>
        </w:rPr>
        <w:t>Федеральным законом</w:t>
      </w:r>
      <w:r w:rsidR="002D429B" w:rsidRPr="006F422B">
        <w:rPr>
          <w:sz w:val="28"/>
          <w:szCs w:val="28"/>
        </w:rPr>
        <w:t xml:space="preserve"> от 06.10.2003 № 131-ФЗ «</w:t>
      </w:r>
      <w:r w:rsidR="002D429B" w:rsidRPr="006F422B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429B" w:rsidRPr="006F422B">
        <w:rPr>
          <w:sz w:val="28"/>
          <w:szCs w:val="28"/>
        </w:rPr>
        <w:t>»,</w:t>
      </w:r>
      <w:r w:rsidR="006F422B" w:rsidRPr="006F422B">
        <w:rPr>
          <w:sz w:val="28"/>
          <w:szCs w:val="28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AA698F">
        <w:rPr>
          <w:sz w:val="28"/>
          <w:szCs w:val="28"/>
        </w:rPr>
        <w:t xml:space="preserve"> </w:t>
      </w:r>
      <w:r w:rsidR="002D429B" w:rsidRPr="006F422B">
        <w:rPr>
          <w:rFonts w:eastAsia="Calibri"/>
          <w:sz w:val="28"/>
          <w:szCs w:val="28"/>
        </w:rPr>
        <w:t xml:space="preserve">Уставом муниципального образования </w:t>
      </w:r>
      <w:r w:rsidR="002D429B" w:rsidRPr="006F422B">
        <w:rPr>
          <w:color w:val="000000"/>
          <w:sz w:val="28"/>
          <w:szCs w:val="28"/>
        </w:rPr>
        <w:t>Панкруших</w:t>
      </w:r>
      <w:r w:rsidR="00954190" w:rsidRPr="006F422B">
        <w:rPr>
          <w:color w:val="000000"/>
          <w:sz w:val="28"/>
          <w:szCs w:val="28"/>
        </w:rPr>
        <w:t xml:space="preserve">инский район Алтайского края, </w:t>
      </w:r>
      <w:r w:rsidR="002D429B" w:rsidRPr="006F422B">
        <w:rPr>
          <w:color w:val="000000"/>
          <w:sz w:val="28"/>
          <w:szCs w:val="28"/>
        </w:rPr>
        <w:t xml:space="preserve">Панкрушихинский районный Совет депутатов Алтайского края </w:t>
      </w:r>
    </w:p>
    <w:p w:rsidR="002D429B" w:rsidRPr="00690B8A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690B8A" w:rsidRDefault="002D429B" w:rsidP="002D429B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690B8A">
        <w:rPr>
          <w:color w:val="000000"/>
          <w:sz w:val="28"/>
          <w:szCs w:val="28"/>
        </w:rPr>
        <w:t>Р Е Ш И Л:</w:t>
      </w:r>
    </w:p>
    <w:p w:rsidR="002D429B" w:rsidRPr="00690B8A" w:rsidRDefault="002D429B" w:rsidP="002D429B">
      <w:pPr>
        <w:jc w:val="both"/>
        <w:rPr>
          <w:sz w:val="28"/>
          <w:szCs w:val="28"/>
        </w:rPr>
      </w:pPr>
    </w:p>
    <w:p w:rsidR="00741385" w:rsidRPr="00835748" w:rsidRDefault="00835748" w:rsidP="00741385">
      <w:pPr>
        <w:tabs>
          <w:tab w:val="left" w:pos="0"/>
          <w:tab w:val="left" w:pos="1134"/>
          <w:tab w:val="left" w:pos="9214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1385">
        <w:rPr>
          <w:sz w:val="28"/>
          <w:szCs w:val="28"/>
        </w:rPr>
        <w:t>1</w:t>
      </w:r>
      <w:r w:rsidR="00741385" w:rsidRPr="00741385">
        <w:rPr>
          <w:sz w:val="28"/>
          <w:szCs w:val="28"/>
        </w:rPr>
        <w:t xml:space="preserve">. </w:t>
      </w:r>
      <w:r w:rsidR="000A4244">
        <w:rPr>
          <w:sz w:val="28"/>
          <w:szCs w:val="28"/>
        </w:rPr>
        <w:t>Принять</w:t>
      </w:r>
      <w:r w:rsidR="00741385" w:rsidRPr="00741385">
        <w:rPr>
          <w:sz w:val="28"/>
          <w:szCs w:val="28"/>
        </w:rPr>
        <w:t xml:space="preserve"> </w:t>
      </w:r>
      <w:r w:rsidR="00AA698F" w:rsidRPr="00BA4C9E">
        <w:rPr>
          <w:spacing w:val="5"/>
          <w:sz w:val="26"/>
          <w:szCs w:val="26"/>
        </w:rPr>
        <w:t xml:space="preserve">Положение </w:t>
      </w:r>
      <w:r w:rsidR="00AA698F" w:rsidRPr="00BA4C9E">
        <w:rPr>
          <w:sz w:val="26"/>
          <w:szCs w:val="26"/>
        </w:rPr>
        <w:t xml:space="preserve">о порядке расчета арендной платы при сдаче в аренду </w:t>
      </w:r>
      <w:r w:rsidR="00AA698F" w:rsidRPr="00835748">
        <w:rPr>
          <w:sz w:val="28"/>
          <w:szCs w:val="28"/>
        </w:rPr>
        <w:t>движимого имущества, находящегося собственности муниципального образования Панкрушихинский район Алтайского края. (Приложение № 1)</w:t>
      </w:r>
      <w:r w:rsidR="00741385" w:rsidRPr="00835748">
        <w:rPr>
          <w:sz w:val="28"/>
          <w:szCs w:val="28"/>
        </w:rPr>
        <w:t>.</w:t>
      </w:r>
    </w:p>
    <w:p w:rsidR="00E52395" w:rsidRPr="00835748" w:rsidRDefault="00835748" w:rsidP="00E52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395" w:rsidRPr="00835748">
        <w:rPr>
          <w:sz w:val="28"/>
          <w:szCs w:val="28"/>
        </w:rPr>
        <w:t>2. Решение Панкрушихинского районного Совета депутатов Алтайского края от 23.12.2015 № 58РС «Об утверждении Положения о порядке расчета арендной платы при сдаче в аренду движимого имущества, находящегося в собственности муниципального образования Панкрушихинский район Алтайского края» считать утратившим силу.</w:t>
      </w:r>
    </w:p>
    <w:p w:rsidR="00A00ECD" w:rsidRPr="00835748" w:rsidRDefault="00835748" w:rsidP="00741385">
      <w:pPr>
        <w:tabs>
          <w:tab w:val="left" w:pos="0"/>
          <w:tab w:val="left" w:pos="1134"/>
          <w:tab w:val="left" w:pos="9214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395" w:rsidRPr="00835748">
        <w:rPr>
          <w:sz w:val="28"/>
          <w:szCs w:val="28"/>
        </w:rPr>
        <w:t>3</w:t>
      </w:r>
      <w:r w:rsidR="00741385" w:rsidRPr="00835748">
        <w:rPr>
          <w:sz w:val="28"/>
          <w:szCs w:val="28"/>
        </w:rPr>
        <w:t xml:space="preserve">. </w:t>
      </w:r>
      <w:r w:rsidR="002741F0" w:rsidRPr="00835748">
        <w:rPr>
          <w:sz w:val="28"/>
          <w:szCs w:val="28"/>
        </w:rPr>
        <w:t>Решение направить главе района для подписания и обнародования в установленном порядке.</w:t>
      </w:r>
    </w:p>
    <w:p w:rsidR="00A22582" w:rsidRPr="00835748" w:rsidRDefault="00835748" w:rsidP="00835748">
      <w:pPr>
        <w:pStyle w:val="a6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395" w:rsidRPr="00835748">
        <w:rPr>
          <w:sz w:val="28"/>
          <w:szCs w:val="28"/>
        </w:rPr>
        <w:t>4</w:t>
      </w:r>
      <w:r w:rsidR="00124C06" w:rsidRPr="00835748">
        <w:rPr>
          <w:sz w:val="28"/>
          <w:szCs w:val="28"/>
        </w:rPr>
        <w:t>. Обнародовать решение на официальном сайте Администрации района.</w:t>
      </w:r>
    </w:p>
    <w:p w:rsidR="00064A8D" w:rsidRPr="00835748" w:rsidRDefault="00064A8D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124C06" w:rsidRDefault="00124C06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835748" w:rsidRDefault="00835748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CD231F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A00ECD" w:rsidRPr="00690B8A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AA698F">
        <w:rPr>
          <w:sz w:val="28"/>
          <w:szCs w:val="28"/>
        </w:rPr>
        <w:t xml:space="preserve"> </w:t>
      </w:r>
      <w:r w:rsidR="00835748">
        <w:rPr>
          <w:sz w:val="28"/>
          <w:szCs w:val="28"/>
        </w:rPr>
        <w:t xml:space="preserve">                                                                                 </w:t>
      </w:r>
      <w:r w:rsidR="00672A61">
        <w:rPr>
          <w:sz w:val="28"/>
          <w:szCs w:val="28"/>
        </w:rPr>
        <w:t xml:space="preserve">Ж.В. </w:t>
      </w:r>
      <w:proofErr w:type="spellStart"/>
      <w:r w:rsidR="00672A61">
        <w:rPr>
          <w:sz w:val="28"/>
          <w:szCs w:val="28"/>
        </w:rPr>
        <w:t>Косинова</w:t>
      </w:r>
      <w:proofErr w:type="spellEnd"/>
    </w:p>
    <w:p w:rsidR="009A7E89" w:rsidRDefault="009A7E89">
      <w:pPr>
        <w:rPr>
          <w:sz w:val="28"/>
          <w:szCs w:val="28"/>
        </w:rPr>
      </w:pPr>
    </w:p>
    <w:p w:rsidR="00D66D34" w:rsidRDefault="00D66D34">
      <w:pPr>
        <w:rPr>
          <w:sz w:val="28"/>
          <w:szCs w:val="28"/>
        </w:rPr>
      </w:pPr>
    </w:p>
    <w:p w:rsidR="00AA698F" w:rsidRDefault="00AA698F">
      <w:pPr>
        <w:rPr>
          <w:sz w:val="28"/>
          <w:szCs w:val="28"/>
        </w:rPr>
      </w:pPr>
    </w:p>
    <w:p w:rsidR="00CB25DD" w:rsidRDefault="00CB25DD" w:rsidP="00D66D34">
      <w:pPr>
        <w:ind w:left="5103"/>
        <w:rPr>
          <w:bCs/>
          <w:sz w:val="28"/>
          <w:szCs w:val="28"/>
        </w:rPr>
      </w:pPr>
    </w:p>
    <w:p w:rsidR="00D66D34" w:rsidRPr="00E000F1" w:rsidRDefault="00835748" w:rsidP="00D66D3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66D34" w:rsidRPr="00E000F1">
        <w:rPr>
          <w:bCs/>
          <w:sz w:val="28"/>
          <w:szCs w:val="28"/>
        </w:rPr>
        <w:t xml:space="preserve">Приложение </w:t>
      </w:r>
    </w:p>
    <w:p w:rsidR="00D66D34" w:rsidRPr="00E000F1" w:rsidRDefault="00835748" w:rsidP="00D66D3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66D34" w:rsidRPr="00E000F1">
        <w:rPr>
          <w:bCs/>
          <w:sz w:val="28"/>
          <w:szCs w:val="28"/>
        </w:rPr>
        <w:t>к решению Совета депутатов</w:t>
      </w:r>
    </w:p>
    <w:p w:rsidR="00D66D34" w:rsidRPr="00E000F1" w:rsidRDefault="00835748" w:rsidP="00D66D3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spellStart"/>
      <w:r w:rsidR="00D66D34" w:rsidRPr="00E000F1">
        <w:rPr>
          <w:bCs/>
          <w:sz w:val="28"/>
          <w:szCs w:val="28"/>
        </w:rPr>
        <w:t>Панкрушихинского</w:t>
      </w:r>
      <w:proofErr w:type="spellEnd"/>
      <w:r w:rsidR="00D66D34" w:rsidRPr="00E000F1">
        <w:rPr>
          <w:bCs/>
          <w:sz w:val="28"/>
          <w:szCs w:val="28"/>
        </w:rPr>
        <w:t xml:space="preserve"> района</w:t>
      </w:r>
    </w:p>
    <w:p w:rsidR="00D66D34" w:rsidRPr="00E000F1" w:rsidRDefault="00835748" w:rsidP="00E000F1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о</w:t>
      </w:r>
      <w:r w:rsidR="00D66D34" w:rsidRPr="00E000F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18</w:t>
      </w:r>
      <w:r w:rsidR="00E52395">
        <w:rPr>
          <w:bCs/>
          <w:sz w:val="28"/>
          <w:szCs w:val="28"/>
        </w:rPr>
        <w:t xml:space="preserve"> июня </w:t>
      </w:r>
      <w:r w:rsidR="00D66D34" w:rsidRPr="00E000F1">
        <w:rPr>
          <w:bCs/>
          <w:sz w:val="28"/>
          <w:szCs w:val="28"/>
        </w:rPr>
        <w:t>20</w:t>
      </w:r>
      <w:r w:rsidR="0074138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г. </w:t>
      </w:r>
      <w:r w:rsidR="00D66D34" w:rsidRPr="00E000F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29</w:t>
      </w:r>
      <w:r w:rsidR="00E000F1">
        <w:rPr>
          <w:bCs/>
          <w:sz w:val="28"/>
          <w:szCs w:val="28"/>
        </w:rPr>
        <w:t>РС</w:t>
      </w:r>
    </w:p>
    <w:p w:rsidR="00D66D34" w:rsidRDefault="00D66D34" w:rsidP="00D66D34">
      <w:pPr>
        <w:ind w:left="5460"/>
        <w:rPr>
          <w:bCs/>
          <w:sz w:val="27"/>
          <w:szCs w:val="27"/>
        </w:rPr>
      </w:pPr>
    </w:p>
    <w:p w:rsidR="00835748" w:rsidRDefault="000A4244" w:rsidP="00835748">
      <w:pPr>
        <w:pStyle w:val="a7"/>
        <w:numPr>
          <w:ilvl w:val="0"/>
          <w:numId w:val="16"/>
        </w:numPr>
        <w:rPr>
          <w:sz w:val="28"/>
          <w:szCs w:val="28"/>
        </w:rPr>
      </w:pPr>
      <w:r w:rsidRPr="00835748">
        <w:rPr>
          <w:sz w:val="28"/>
          <w:szCs w:val="28"/>
        </w:rPr>
        <w:t xml:space="preserve">Утвердить </w:t>
      </w:r>
      <w:r w:rsidRPr="00835748">
        <w:rPr>
          <w:spacing w:val="5"/>
          <w:sz w:val="28"/>
          <w:szCs w:val="28"/>
        </w:rPr>
        <w:t xml:space="preserve">Положение </w:t>
      </w:r>
      <w:r w:rsidRPr="00835748">
        <w:rPr>
          <w:sz w:val="28"/>
          <w:szCs w:val="28"/>
        </w:rPr>
        <w:t xml:space="preserve">о порядке расчета арендной платы при сдаче в </w:t>
      </w:r>
    </w:p>
    <w:p w:rsidR="000A4244" w:rsidRPr="00835748" w:rsidRDefault="000A4244" w:rsidP="00835748">
      <w:pPr>
        <w:rPr>
          <w:sz w:val="28"/>
          <w:szCs w:val="28"/>
        </w:rPr>
      </w:pPr>
      <w:r w:rsidRPr="00835748">
        <w:rPr>
          <w:sz w:val="28"/>
          <w:szCs w:val="28"/>
        </w:rPr>
        <w:t>аренду движимого имущества, находящегося собственности муниципального образования Панкрушихинский район Алтайского края.</w:t>
      </w:r>
    </w:p>
    <w:p w:rsidR="000A4244" w:rsidRPr="00835748" w:rsidRDefault="000A4244" w:rsidP="000A4244">
      <w:pPr>
        <w:rPr>
          <w:bCs/>
          <w:sz w:val="28"/>
          <w:szCs w:val="28"/>
        </w:rPr>
      </w:pPr>
    </w:p>
    <w:p w:rsidR="00E52395" w:rsidRPr="00835748" w:rsidRDefault="00E52395" w:rsidP="00E52395">
      <w:pPr>
        <w:jc w:val="center"/>
        <w:rPr>
          <w:b/>
          <w:sz w:val="28"/>
          <w:szCs w:val="28"/>
        </w:rPr>
      </w:pPr>
      <w:r w:rsidRPr="00835748">
        <w:rPr>
          <w:b/>
          <w:sz w:val="28"/>
          <w:szCs w:val="28"/>
        </w:rPr>
        <w:t>ПОЛОЖЕНИЕ</w:t>
      </w:r>
    </w:p>
    <w:p w:rsidR="00E52395" w:rsidRPr="00835748" w:rsidRDefault="00E52395" w:rsidP="00E52395">
      <w:pPr>
        <w:jc w:val="center"/>
        <w:rPr>
          <w:b/>
          <w:sz w:val="28"/>
          <w:szCs w:val="28"/>
        </w:rPr>
      </w:pPr>
      <w:r w:rsidRPr="00835748">
        <w:rPr>
          <w:b/>
          <w:sz w:val="28"/>
          <w:szCs w:val="28"/>
        </w:rPr>
        <w:t>о порядке расчета арендной платы при сдаче в аренду муниципального движимого имущества, находящегося в собственности муниципального образования Панкрушихинский район Алтайского края</w:t>
      </w:r>
    </w:p>
    <w:p w:rsidR="00E52395" w:rsidRPr="00835748" w:rsidRDefault="00E52395" w:rsidP="00E52395">
      <w:pPr>
        <w:shd w:val="clear" w:color="auto" w:fill="FFFFFF"/>
        <w:spacing w:before="302"/>
        <w:ind w:left="10"/>
        <w:jc w:val="center"/>
        <w:rPr>
          <w:sz w:val="28"/>
          <w:szCs w:val="28"/>
        </w:rPr>
      </w:pPr>
      <w:r w:rsidRPr="00835748">
        <w:rPr>
          <w:color w:val="000000"/>
          <w:spacing w:val="3"/>
          <w:sz w:val="28"/>
          <w:szCs w:val="28"/>
        </w:rPr>
        <w:t>1. Общие положения</w:t>
      </w:r>
    </w:p>
    <w:p w:rsidR="00E52395" w:rsidRPr="00835748" w:rsidRDefault="00E52395" w:rsidP="00E52395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317" w:line="307" w:lineRule="exact"/>
        <w:ind w:firstLine="566"/>
        <w:jc w:val="both"/>
        <w:rPr>
          <w:color w:val="000000"/>
          <w:spacing w:val="-8"/>
          <w:sz w:val="28"/>
          <w:szCs w:val="28"/>
        </w:rPr>
      </w:pPr>
      <w:r w:rsidRPr="00835748">
        <w:rPr>
          <w:color w:val="000000"/>
          <w:spacing w:val="3"/>
          <w:sz w:val="28"/>
          <w:szCs w:val="28"/>
        </w:rPr>
        <w:t xml:space="preserve">Настоящее положение </w:t>
      </w:r>
      <w:r w:rsidRPr="00835748">
        <w:rPr>
          <w:sz w:val="28"/>
          <w:szCs w:val="28"/>
        </w:rPr>
        <w:t>о порядке расчета арендной платы при сдаче в аренду движимого имущества, находящегося в собственности муниципального образования Панкрушихинский район Алтайского края</w:t>
      </w:r>
      <w:r w:rsidRPr="00835748">
        <w:rPr>
          <w:color w:val="000000"/>
          <w:spacing w:val="7"/>
          <w:sz w:val="28"/>
          <w:szCs w:val="28"/>
        </w:rPr>
        <w:t xml:space="preserve"> (далее - </w:t>
      </w:r>
      <w:r w:rsidRPr="00835748">
        <w:rPr>
          <w:color w:val="000000"/>
          <w:spacing w:val="4"/>
          <w:sz w:val="28"/>
          <w:szCs w:val="28"/>
        </w:rPr>
        <w:t xml:space="preserve">"Положение") устанавливает способ определения арендной платы при сдаче в аренду муниципального </w:t>
      </w:r>
      <w:r w:rsidRPr="00835748">
        <w:rPr>
          <w:sz w:val="28"/>
          <w:szCs w:val="28"/>
        </w:rPr>
        <w:t>движимого имущества.</w:t>
      </w:r>
    </w:p>
    <w:p w:rsidR="00E52395" w:rsidRPr="00835748" w:rsidRDefault="00E52395" w:rsidP="00E52395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07" w:lineRule="exact"/>
        <w:ind w:firstLine="566"/>
        <w:jc w:val="both"/>
        <w:rPr>
          <w:color w:val="000000"/>
          <w:spacing w:val="-7"/>
          <w:sz w:val="28"/>
          <w:szCs w:val="28"/>
        </w:rPr>
      </w:pPr>
      <w:r w:rsidRPr="00835748">
        <w:rPr>
          <w:color w:val="000000"/>
          <w:spacing w:val="11"/>
          <w:sz w:val="28"/>
          <w:szCs w:val="28"/>
        </w:rPr>
        <w:t xml:space="preserve">Рассчитанная в соответствии с данным Положением величина арендной </w:t>
      </w:r>
      <w:r w:rsidRPr="00835748">
        <w:rPr>
          <w:color w:val="000000"/>
          <w:spacing w:val="9"/>
          <w:sz w:val="28"/>
          <w:szCs w:val="28"/>
        </w:rPr>
        <w:t xml:space="preserve">платы муниципального </w:t>
      </w:r>
      <w:r w:rsidRPr="00835748">
        <w:rPr>
          <w:sz w:val="28"/>
          <w:szCs w:val="28"/>
        </w:rPr>
        <w:t>движимого имущества</w:t>
      </w:r>
      <w:r w:rsidRPr="00835748">
        <w:rPr>
          <w:color w:val="000000"/>
          <w:spacing w:val="9"/>
          <w:sz w:val="28"/>
          <w:szCs w:val="28"/>
        </w:rPr>
        <w:t xml:space="preserve"> не включает расходы по содержанию </w:t>
      </w:r>
      <w:r w:rsidRPr="00835748">
        <w:rPr>
          <w:sz w:val="28"/>
          <w:szCs w:val="28"/>
        </w:rPr>
        <w:t>движимого</w:t>
      </w:r>
      <w:r w:rsidRPr="00835748">
        <w:rPr>
          <w:color w:val="000000"/>
          <w:spacing w:val="9"/>
          <w:sz w:val="28"/>
          <w:szCs w:val="28"/>
        </w:rPr>
        <w:t xml:space="preserve"> имущества </w:t>
      </w:r>
      <w:r w:rsidRPr="00835748">
        <w:rPr>
          <w:color w:val="000000"/>
          <w:spacing w:val="5"/>
          <w:sz w:val="28"/>
          <w:szCs w:val="28"/>
        </w:rPr>
        <w:t xml:space="preserve">(Текущий и капитальный ремонт, транспортный налог, </w:t>
      </w:r>
      <w:r w:rsidRPr="00835748">
        <w:rPr>
          <w:color w:val="000000"/>
          <w:spacing w:val="6"/>
          <w:sz w:val="28"/>
          <w:szCs w:val="28"/>
        </w:rPr>
        <w:t xml:space="preserve">амортизационные отчисления и иные расходы, начисленные на муниципальное движимое имущество в </w:t>
      </w:r>
      <w:r w:rsidRPr="00835748">
        <w:rPr>
          <w:color w:val="000000"/>
          <w:spacing w:val="3"/>
          <w:sz w:val="28"/>
          <w:szCs w:val="28"/>
        </w:rPr>
        <w:t xml:space="preserve">соответствии с действующим законодательством Российской Федерации за соответствующий период). НДС пользователями муниципального имущества </w:t>
      </w:r>
      <w:r w:rsidRPr="00835748">
        <w:rPr>
          <w:color w:val="000000"/>
          <w:spacing w:val="4"/>
          <w:sz w:val="28"/>
          <w:szCs w:val="28"/>
        </w:rPr>
        <w:t xml:space="preserve">определяется и оплачивается самостоятельно в соответствии с действующим </w:t>
      </w:r>
      <w:r w:rsidRPr="00835748">
        <w:rPr>
          <w:color w:val="000000"/>
          <w:spacing w:val="3"/>
          <w:sz w:val="28"/>
          <w:szCs w:val="28"/>
        </w:rPr>
        <w:t>законодательством.</w:t>
      </w:r>
    </w:p>
    <w:p w:rsidR="00E52395" w:rsidRPr="00835748" w:rsidRDefault="00E52395" w:rsidP="00E52395">
      <w:pPr>
        <w:shd w:val="clear" w:color="auto" w:fill="FFFFFF"/>
        <w:spacing w:before="317"/>
        <w:ind w:left="19"/>
        <w:jc w:val="center"/>
        <w:rPr>
          <w:sz w:val="28"/>
          <w:szCs w:val="28"/>
        </w:rPr>
      </w:pPr>
      <w:r w:rsidRPr="00835748">
        <w:rPr>
          <w:color w:val="000000"/>
          <w:spacing w:val="4"/>
          <w:sz w:val="28"/>
          <w:szCs w:val="28"/>
        </w:rPr>
        <w:t>2. Определение арендной платы</w:t>
      </w:r>
    </w:p>
    <w:p w:rsidR="00E52395" w:rsidRPr="00835748" w:rsidRDefault="00E52395" w:rsidP="00E52395">
      <w:pPr>
        <w:shd w:val="clear" w:color="auto" w:fill="FFFFFF"/>
        <w:spacing w:before="322" w:line="317" w:lineRule="exact"/>
        <w:ind w:right="283" w:firstLine="720"/>
        <w:jc w:val="both"/>
        <w:rPr>
          <w:sz w:val="28"/>
          <w:szCs w:val="28"/>
        </w:rPr>
      </w:pPr>
      <w:r w:rsidRPr="00835748">
        <w:rPr>
          <w:color w:val="000000"/>
          <w:spacing w:val="3"/>
          <w:sz w:val="28"/>
          <w:szCs w:val="28"/>
        </w:rPr>
        <w:t xml:space="preserve">2.1 Расчет арендной платы при сдаче в аренду движимого имущества </w:t>
      </w:r>
      <w:r w:rsidRPr="00835748">
        <w:rPr>
          <w:color w:val="000000"/>
          <w:spacing w:val="9"/>
          <w:sz w:val="28"/>
          <w:szCs w:val="28"/>
        </w:rPr>
        <w:t xml:space="preserve">определяется в виде доли балансовой стоимости имущества с учетом </w:t>
      </w:r>
      <w:r w:rsidRPr="00835748">
        <w:rPr>
          <w:color w:val="000000"/>
          <w:spacing w:val="14"/>
          <w:sz w:val="28"/>
          <w:szCs w:val="28"/>
        </w:rPr>
        <w:t xml:space="preserve">процента износа (или рыночной стоимости), эффективности его </w:t>
      </w:r>
      <w:r w:rsidRPr="00835748">
        <w:rPr>
          <w:color w:val="000000"/>
          <w:sz w:val="28"/>
          <w:szCs w:val="28"/>
        </w:rPr>
        <w:t>использования в зависимости от вида деятельности арендатора и ставки рефинансирования:</w:t>
      </w:r>
    </w:p>
    <w:p w:rsidR="00E52395" w:rsidRPr="00835748" w:rsidRDefault="00E52395" w:rsidP="00E52395">
      <w:pPr>
        <w:shd w:val="clear" w:color="auto" w:fill="FFFFFF"/>
        <w:spacing w:before="317"/>
        <w:ind w:left="3317"/>
        <w:rPr>
          <w:sz w:val="28"/>
          <w:szCs w:val="28"/>
        </w:rPr>
      </w:pPr>
      <w:r w:rsidRPr="00835748">
        <w:rPr>
          <w:color w:val="000000"/>
          <w:sz w:val="28"/>
          <w:szCs w:val="28"/>
        </w:rPr>
        <w:t xml:space="preserve">АП = </w:t>
      </w:r>
      <w:proofErr w:type="spellStart"/>
      <w:r w:rsidRPr="00835748">
        <w:rPr>
          <w:color w:val="000000"/>
          <w:sz w:val="28"/>
          <w:szCs w:val="28"/>
        </w:rPr>
        <w:t>Рс</w:t>
      </w:r>
      <w:proofErr w:type="spellEnd"/>
      <w:r w:rsidRPr="00835748">
        <w:rPr>
          <w:color w:val="000000"/>
          <w:sz w:val="28"/>
          <w:szCs w:val="28"/>
        </w:rPr>
        <w:t xml:space="preserve"> х Б х Ки х Кд,</w:t>
      </w:r>
    </w:p>
    <w:p w:rsidR="00E52395" w:rsidRPr="00835748" w:rsidRDefault="00E52395" w:rsidP="00E52395">
      <w:pPr>
        <w:shd w:val="clear" w:color="auto" w:fill="FFFFFF"/>
        <w:spacing w:before="317" w:line="317" w:lineRule="exact"/>
        <w:ind w:left="538"/>
        <w:rPr>
          <w:sz w:val="28"/>
          <w:szCs w:val="28"/>
        </w:rPr>
      </w:pPr>
      <w:r w:rsidRPr="00835748">
        <w:rPr>
          <w:color w:val="000000"/>
          <w:spacing w:val="-6"/>
          <w:sz w:val="28"/>
          <w:szCs w:val="28"/>
        </w:rPr>
        <w:t>где:</w:t>
      </w:r>
    </w:p>
    <w:p w:rsidR="00E52395" w:rsidRPr="00835748" w:rsidRDefault="00E52395" w:rsidP="00E52395">
      <w:pPr>
        <w:shd w:val="clear" w:color="auto" w:fill="FFFFFF"/>
        <w:spacing w:before="10" w:line="317" w:lineRule="exact"/>
        <w:ind w:left="5" w:right="283" w:firstLine="538"/>
        <w:jc w:val="both"/>
        <w:rPr>
          <w:sz w:val="28"/>
          <w:szCs w:val="28"/>
        </w:rPr>
      </w:pPr>
      <w:r w:rsidRPr="00835748">
        <w:rPr>
          <w:color w:val="000000"/>
          <w:sz w:val="28"/>
          <w:szCs w:val="28"/>
        </w:rPr>
        <w:lastRenderedPageBreak/>
        <w:t xml:space="preserve">АП - годовая арендная плата при сдаче в аренду движимого имущества </w:t>
      </w:r>
      <w:r w:rsidRPr="00835748">
        <w:rPr>
          <w:color w:val="000000"/>
          <w:spacing w:val="-3"/>
          <w:sz w:val="28"/>
          <w:szCs w:val="28"/>
        </w:rPr>
        <w:t>(рублей);</w:t>
      </w:r>
    </w:p>
    <w:p w:rsidR="00E52395" w:rsidRPr="00835748" w:rsidRDefault="00E52395" w:rsidP="00E52395">
      <w:pPr>
        <w:shd w:val="clear" w:color="auto" w:fill="FFFFFF"/>
        <w:spacing w:before="10" w:line="317" w:lineRule="exact"/>
        <w:ind w:right="293" w:firstLine="538"/>
        <w:jc w:val="both"/>
        <w:rPr>
          <w:sz w:val="28"/>
          <w:szCs w:val="28"/>
        </w:rPr>
      </w:pPr>
      <w:proofErr w:type="spellStart"/>
      <w:r w:rsidRPr="00835748">
        <w:rPr>
          <w:color w:val="000000"/>
          <w:spacing w:val="1"/>
          <w:sz w:val="28"/>
          <w:szCs w:val="28"/>
        </w:rPr>
        <w:t>Рс</w:t>
      </w:r>
      <w:proofErr w:type="spellEnd"/>
      <w:r w:rsidRPr="00835748">
        <w:rPr>
          <w:color w:val="000000"/>
          <w:spacing w:val="1"/>
          <w:sz w:val="28"/>
          <w:szCs w:val="28"/>
        </w:rPr>
        <w:t xml:space="preserve"> -  рыночная стоимость арендуемого движимого </w:t>
      </w:r>
      <w:r w:rsidRPr="00835748">
        <w:rPr>
          <w:color w:val="000000"/>
          <w:spacing w:val="2"/>
          <w:sz w:val="28"/>
          <w:szCs w:val="28"/>
        </w:rPr>
        <w:t xml:space="preserve">имущества с учетом изменений стоимости в случаях дооборудования, </w:t>
      </w:r>
      <w:r w:rsidRPr="00835748">
        <w:rPr>
          <w:color w:val="000000"/>
          <w:spacing w:val="11"/>
          <w:sz w:val="28"/>
          <w:szCs w:val="28"/>
        </w:rPr>
        <w:t xml:space="preserve">модернизации, реконструкции, частичной ликвидации и переоценки </w:t>
      </w:r>
      <w:r w:rsidRPr="00835748">
        <w:rPr>
          <w:color w:val="000000"/>
          <w:sz w:val="28"/>
          <w:szCs w:val="28"/>
        </w:rPr>
        <w:t>объектов основных средств (на основании оценки независимого оценщика);</w:t>
      </w:r>
    </w:p>
    <w:p w:rsidR="00E52395" w:rsidRPr="00835748" w:rsidRDefault="00E52395" w:rsidP="00E52395">
      <w:pPr>
        <w:shd w:val="clear" w:color="auto" w:fill="FFFFFF"/>
        <w:spacing w:line="322" w:lineRule="exact"/>
        <w:ind w:left="24" w:right="10" w:firstLine="528"/>
        <w:jc w:val="both"/>
        <w:rPr>
          <w:sz w:val="28"/>
          <w:szCs w:val="28"/>
        </w:rPr>
      </w:pPr>
      <w:r w:rsidRPr="00835748">
        <w:rPr>
          <w:color w:val="000000"/>
          <w:spacing w:val="13"/>
          <w:sz w:val="28"/>
          <w:szCs w:val="28"/>
        </w:rPr>
        <w:t xml:space="preserve">Б - ставка рефинансирования Центрального банка Российской </w:t>
      </w:r>
      <w:r w:rsidRPr="00835748">
        <w:rPr>
          <w:color w:val="000000"/>
          <w:sz w:val="28"/>
          <w:szCs w:val="28"/>
        </w:rPr>
        <w:t>Федерации на момент заключения договора аренды;</w:t>
      </w:r>
    </w:p>
    <w:p w:rsidR="00E52395" w:rsidRPr="00835748" w:rsidRDefault="00E52395" w:rsidP="00E52395">
      <w:pPr>
        <w:shd w:val="clear" w:color="auto" w:fill="FFFFFF"/>
        <w:spacing w:line="322" w:lineRule="exact"/>
        <w:ind w:left="29" w:firstLine="528"/>
        <w:jc w:val="both"/>
        <w:rPr>
          <w:sz w:val="28"/>
          <w:szCs w:val="28"/>
        </w:rPr>
      </w:pPr>
      <w:r w:rsidRPr="00835748">
        <w:rPr>
          <w:color w:val="000000"/>
          <w:spacing w:val="5"/>
          <w:sz w:val="28"/>
          <w:szCs w:val="28"/>
        </w:rPr>
        <w:t xml:space="preserve">Ки - коэффициент износа, определяемый в зависимости от процента </w:t>
      </w:r>
      <w:r w:rsidRPr="00835748">
        <w:rPr>
          <w:color w:val="000000"/>
          <w:sz w:val="28"/>
          <w:szCs w:val="28"/>
        </w:rPr>
        <w:t>износа имущества (таблица 1);</w:t>
      </w:r>
    </w:p>
    <w:p w:rsidR="00E52395" w:rsidRPr="00835748" w:rsidRDefault="00E52395" w:rsidP="00E52395">
      <w:pPr>
        <w:shd w:val="clear" w:color="auto" w:fill="FFFFFF"/>
        <w:spacing w:line="322" w:lineRule="exact"/>
        <w:ind w:left="29" w:right="10" w:firstLine="528"/>
        <w:jc w:val="both"/>
        <w:rPr>
          <w:sz w:val="28"/>
          <w:szCs w:val="28"/>
        </w:rPr>
      </w:pPr>
      <w:r w:rsidRPr="00835748">
        <w:rPr>
          <w:color w:val="000000"/>
          <w:spacing w:val="10"/>
          <w:sz w:val="28"/>
          <w:szCs w:val="28"/>
        </w:rPr>
        <w:t>Кд - коэффициент вида деятельности</w:t>
      </w:r>
      <w:r w:rsidRPr="00835748">
        <w:rPr>
          <w:color w:val="000000"/>
          <w:sz w:val="28"/>
          <w:szCs w:val="28"/>
        </w:rPr>
        <w:t xml:space="preserve"> (таблица 2).</w:t>
      </w:r>
    </w:p>
    <w:p w:rsidR="00E52395" w:rsidRPr="00835748" w:rsidRDefault="00E52395" w:rsidP="00E52395">
      <w:pPr>
        <w:shd w:val="clear" w:color="auto" w:fill="FFFFFF"/>
        <w:spacing w:before="946"/>
        <w:ind w:right="38"/>
        <w:jc w:val="right"/>
        <w:rPr>
          <w:sz w:val="28"/>
          <w:szCs w:val="28"/>
        </w:rPr>
      </w:pPr>
      <w:r w:rsidRPr="00835748">
        <w:rPr>
          <w:color w:val="000000"/>
          <w:spacing w:val="-6"/>
          <w:sz w:val="28"/>
          <w:szCs w:val="28"/>
        </w:rPr>
        <w:t>Таблица 1</w:t>
      </w:r>
    </w:p>
    <w:p w:rsidR="00E52395" w:rsidRPr="00835748" w:rsidRDefault="00E52395" w:rsidP="00E52395">
      <w:pPr>
        <w:shd w:val="clear" w:color="auto" w:fill="FFFFFF"/>
        <w:spacing w:line="317" w:lineRule="exact"/>
        <w:ind w:left="14"/>
        <w:jc w:val="center"/>
        <w:rPr>
          <w:color w:val="212121"/>
          <w:sz w:val="28"/>
          <w:szCs w:val="28"/>
        </w:rPr>
      </w:pPr>
    </w:p>
    <w:p w:rsidR="00E52395" w:rsidRPr="00835748" w:rsidRDefault="00E52395" w:rsidP="00E52395">
      <w:pPr>
        <w:shd w:val="clear" w:color="auto" w:fill="FFFFFF"/>
        <w:spacing w:line="317" w:lineRule="exact"/>
        <w:ind w:left="14"/>
        <w:jc w:val="center"/>
        <w:rPr>
          <w:color w:val="212121"/>
          <w:sz w:val="28"/>
          <w:szCs w:val="28"/>
        </w:rPr>
      </w:pPr>
      <w:r w:rsidRPr="00835748">
        <w:rPr>
          <w:color w:val="212121"/>
          <w:sz w:val="28"/>
          <w:szCs w:val="28"/>
        </w:rPr>
        <w:t xml:space="preserve">Коэффициенты </w:t>
      </w:r>
    </w:p>
    <w:p w:rsidR="00E52395" w:rsidRPr="00835748" w:rsidRDefault="00E52395" w:rsidP="00E52395">
      <w:pPr>
        <w:shd w:val="clear" w:color="auto" w:fill="FFFFFF"/>
        <w:spacing w:line="317" w:lineRule="exact"/>
        <w:ind w:left="14"/>
        <w:jc w:val="center"/>
        <w:rPr>
          <w:sz w:val="28"/>
          <w:szCs w:val="28"/>
        </w:rPr>
      </w:pPr>
      <w:r w:rsidRPr="00835748">
        <w:rPr>
          <w:color w:val="212121"/>
          <w:sz w:val="28"/>
          <w:szCs w:val="28"/>
        </w:rPr>
        <w:t xml:space="preserve">износа определяемые в зависимости от процента износа имущества </w:t>
      </w:r>
    </w:p>
    <w:p w:rsidR="00E52395" w:rsidRPr="00835748" w:rsidRDefault="00E52395" w:rsidP="00E52395">
      <w:pPr>
        <w:spacing w:after="317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393"/>
        <w:gridCol w:w="3699"/>
      </w:tblGrid>
      <w:tr w:rsidR="00E52395" w:rsidRPr="00835748" w:rsidTr="00CB25DD">
        <w:trPr>
          <w:trHeight w:hRule="exact" w:val="68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N п/п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Процент износа движимого имущества (%)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Значение коэффициента износа Ки</w:t>
            </w:r>
          </w:p>
        </w:tc>
      </w:tr>
      <w:tr w:rsidR="00E52395" w:rsidRPr="00835748" w:rsidTr="00CB25DD">
        <w:trPr>
          <w:trHeight w:hRule="exact" w:val="3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1.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до 20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1</w:t>
            </w:r>
          </w:p>
        </w:tc>
      </w:tr>
      <w:tr w:rsidR="00E52395" w:rsidRPr="00835748" w:rsidTr="00CB25DD">
        <w:trPr>
          <w:trHeight w:hRule="exact" w:val="3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2.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от 21 до 40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0,8</w:t>
            </w:r>
          </w:p>
        </w:tc>
      </w:tr>
      <w:tr w:rsidR="00E52395" w:rsidRPr="00835748" w:rsidTr="00CB25DD">
        <w:trPr>
          <w:trHeight w:hRule="exact" w:val="3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3.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от 41 до 50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0,7</w:t>
            </w:r>
          </w:p>
        </w:tc>
      </w:tr>
      <w:tr w:rsidR="00E52395" w:rsidRPr="00835748" w:rsidTr="00CB25DD">
        <w:trPr>
          <w:trHeight w:hRule="exact" w:val="3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4.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от 51 до 60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0,6</w:t>
            </w:r>
          </w:p>
        </w:tc>
      </w:tr>
      <w:tr w:rsidR="00E52395" w:rsidRPr="00835748" w:rsidTr="00CB25DD">
        <w:trPr>
          <w:trHeight w:hRule="exact" w:val="3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5.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от 61 до 70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0,5</w:t>
            </w:r>
          </w:p>
        </w:tc>
      </w:tr>
      <w:tr w:rsidR="00E52395" w:rsidRPr="00835748" w:rsidTr="00CB25DD">
        <w:trPr>
          <w:trHeight w:hRule="exact" w:val="3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6.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от 71 до 80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0,4</w:t>
            </w:r>
          </w:p>
        </w:tc>
      </w:tr>
      <w:tr w:rsidR="00E52395" w:rsidRPr="00835748" w:rsidTr="00CB25DD">
        <w:trPr>
          <w:trHeight w:hRule="exact" w:val="3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7.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свыше 81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395" w:rsidRPr="00835748" w:rsidRDefault="00E52395" w:rsidP="00D319E3">
            <w:pPr>
              <w:jc w:val="center"/>
              <w:rPr>
                <w:sz w:val="28"/>
                <w:szCs w:val="28"/>
              </w:rPr>
            </w:pPr>
            <w:r w:rsidRPr="00835748">
              <w:rPr>
                <w:sz w:val="28"/>
                <w:szCs w:val="28"/>
              </w:rPr>
              <w:t>0,3</w:t>
            </w:r>
          </w:p>
        </w:tc>
      </w:tr>
    </w:tbl>
    <w:p w:rsidR="00E52395" w:rsidRPr="00835748" w:rsidRDefault="00E52395" w:rsidP="00E52395">
      <w:pPr>
        <w:shd w:val="clear" w:color="auto" w:fill="FFFFFF"/>
        <w:ind w:right="23"/>
        <w:jc w:val="right"/>
        <w:rPr>
          <w:color w:val="000000"/>
          <w:spacing w:val="-5"/>
          <w:sz w:val="28"/>
          <w:szCs w:val="28"/>
        </w:rPr>
      </w:pPr>
    </w:p>
    <w:p w:rsidR="00E52395" w:rsidRPr="00835748" w:rsidRDefault="00E52395" w:rsidP="00E52395">
      <w:pPr>
        <w:shd w:val="clear" w:color="auto" w:fill="FFFFFF"/>
        <w:ind w:right="23"/>
        <w:jc w:val="right"/>
        <w:rPr>
          <w:color w:val="000000"/>
          <w:spacing w:val="-5"/>
          <w:sz w:val="28"/>
          <w:szCs w:val="28"/>
        </w:rPr>
      </w:pPr>
    </w:p>
    <w:p w:rsidR="00E52395" w:rsidRPr="00835748" w:rsidRDefault="00E52395" w:rsidP="00E52395">
      <w:pPr>
        <w:shd w:val="clear" w:color="auto" w:fill="FFFFFF"/>
        <w:ind w:right="23"/>
        <w:jc w:val="right"/>
        <w:rPr>
          <w:sz w:val="28"/>
          <w:szCs w:val="28"/>
        </w:rPr>
      </w:pPr>
      <w:r w:rsidRPr="00835748">
        <w:rPr>
          <w:color w:val="000000"/>
          <w:spacing w:val="-5"/>
          <w:sz w:val="28"/>
          <w:szCs w:val="28"/>
        </w:rPr>
        <w:t>Таблица 2</w:t>
      </w:r>
    </w:p>
    <w:p w:rsidR="00E52395" w:rsidRPr="00835748" w:rsidRDefault="00E52395" w:rsidP="00E52395">
      <w:pPr>
        <w:shd w:val="clear" w:color="auto" w:fill="FFFFFF"/>
        <w:ind w:left="5"/>
        <w:jc w:val="center"/>
        <w:rPr>
          <w:color w:val="000000"/>
          <w:spacing w:val="10"/>
          <w:sz w:val="28"/>
          <w:szCs w:val="28"/>
        </w:rPr>
      </w:pPr>
    </w:p>
    <w:p w:rsidR="00E52395" w:rsidRPr="00835748" w:rsidRDefault="00E52395" w:rsidP="00E52395">
      <w:pPr>
        <w:shd w:val="clear" w:color="auto" w:fill="FFFFFF"/>
        <w:ind w:left="5"/>
        <w:jc w:val="center"/>
        <w:rPr>
          <w:sz w:val="28"/>
          <w:szCs w:val="28"/>
        </w:rPr>
      </w:pPr>
      <w:r w:rsidRPr="00835748">
        <w:rPr>
          <w:color w:val="000000"/>
          <w:spacing w:val="10"/>
          <w:sz w:val="28"/>
          <w:szCs w:val="28"/>
        </w:rPr>
        <w:t>Коэффициент вида деятельности</w:t>
      </w:r>
    </w:p>
    <w:p w:rsidR="00E52395" w:rsidRPr="00835748" w:rsidRDefault="00E52395" w:rsidP="00E52395">
      <w:pPr>
        <w:spacing w:after="312" w:line="1" w:lineRule="exac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7913"/>
        <w:gridCol w:w="1219"/>
      </w:tblGrid>
      <w:tr w:rsidR="00E52395" w:rsidRPr="00835748" w:rsidTr="00CB25DD">
        <w:trPr>
          <w:trHeight w:hRule="exact" w:val="989"/>
        </w:trPr>
        <w:tc>
          <w:tcPr>
            <w:tcW w:w="547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spacing w:line="317" w:lineRule="exact"/>
              <w:ind w:hanging="19"/>
              <w:jc w:val="center"/>
              <w:rPr>
                <w:sz w:val="28"/>
                <w:szCs w:val="28"/>
              </w:rPr>
            </w:pPr>
            <w:r w:rsidRPr="00835748">
              <w:rPr>
                <w:color w:val="000000"/>
                <w:sz w:val="28"/>
                <w:szCs w:val="28"/>
              </w:rPr>
              <w:t xml:space="preserve">N </w:t>
            </w:r>
            <w:r w:rsidRPr="00835748">
              <w:rPr>
                <w:color w:val="000000"/>
                <w:spacing w:val="-8"/>
                <w:sz w:val="28"/>
                <w:szCs w:val="28"/>
              </w:rPr>
              <w:t>п/п</w:t>
            </w:r>
          </w:p>
        </w:tc>
        <w:tc>
          <w:tcPr>
            <w:tcW w:w="7913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spacing w:line="312" w:lineRule="exact"/>
              <w:ind w:right="869"/>
              <w:rPr>
                <w:sz w:val="28"/>
                <w:szCs w:val="28"/>
              </w:rPr>
            </w:pPr>
            <w:r w:rsidRPr="00835748">
              <w:rPr>
                <w:color w:val="000000"/>
                <w:spacing w:val="-1"/>
                <w:sz w:val="28"/>
                <w:szCs w:val="28"/>
              </w:rPr>
              <w:t xml:space="preserve">Сфера использования движимого имущества, </w:t>
            </w:r>
            <w:r w:rsidRPr="00835748">
              <w:rPr>
                <w:color w:val="000000"/>
                <w:spacing w:val="1"/>
                <w:sz w:val="28"/>
                <w:szCs w:val="28"/>
              </w:rPr>
              <w:t>предполагаемого к сдаче в аренду</w:t>
            </w:r>
          </w:p>
        </w:tc>
        <w:tc>
          <w:tcPr>
            <w:tcW w:w="1219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spacing w:line="317" w:lineRule="exact"/>
              <w:ind w:right="264" w:hanging="5"/>
              <w:rPr>
                <w:sz w:val="28"/>
                <w:szCs w:val="28"/>
              </w:rPr>
            </w:pPr>
            <w:r w:rsidRPr="00835748">
              <w:rPr>
                <w:color w:val="000000"/>
                <w:spacing w:val="-1"/>
                <w:sz w:val="28"/>
                <w:szCs w:val="28"/>
              </w:rPr>
              <w:t xml:space="preserve">Значение </w:t>
            </w:r>
            <w:r w:rsidRPr="00835748">
              <w:rPr>
                <w:color w:val="000000"/>
                <w:spacing w:val="-3"/>
                <w:sz w:val="28"/>
                <w:szCs w:val="28"/>
              </w:rPr>
              <w:t xml:space="preserve">коэффициента </w:t>
            </w:r>
            <w:r w:rsidRPr="00835748">
              <w:rPr>
                <w:color w:val="000000"/>
                <w:spacing w:val="-1"/>
                <w:sz w:val="28"/>
                <w:szCs w:val="28"/>
              </w:rPr>
              <w:t>Кд</w:t>
            </w:r>
          </w:p>
        </w:tc>
      </w:tr>
      <w:tr w:rsidR="00E52395" w:rsidRPr="00835748" w:rsidTr="00CB25DD">
        <w:trPr>
          <w:trHeight w:hRule="exact" w:val="653"/>
        </w:trPr>
        <w:tc>
          <w:tcPr>
            <w:tcW w:w="547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83574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913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spacing w:line="317" w:lineRule="exact"/>
              <w:ind w:right="816" w:hanging="5"/>
              <w:rPr>
                <w:sz w:val="28"/>
                <w:szCs w:val="28"/>
              </w:rPr>
            </w:pPr>
            <w:r w:rsidRPr="00835748">
              <w:rPr>
                <w:color w:val="000000"/>
                <w:spacing w:val="-2"/>
                <w:sz w:val="28"/>
                <w:szCs w:val="28"/>
              </w:rPr>
              <w:t xml:space="preserve">Медицина, образование, культура, наука, </w:t>
            </w:r>
            <w:r w:rsidRPr="00835748">
              <w:rPr>
                <w:color w:val="000000"/>
                <w:spacing w:val="1"/>
                <w:sz w:val="28"/>
                <w:szCs w:val="28"/>
              </w:rPr>
              <w:t>некоммерческие транспортные перевозки</w:t>
            </w:r>
          </w:p>
        </w:tc>
        <w:tc>
          <w:tcPr>
            <w:tcW w:w="1219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5748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E52395" w:rsidRPr="00835748" w:rsidTr="00CB25DD">
        <w:trPr>
          <w:trHeight w:hRule="exact" w:val="691"/>
        </w:trPr>
        <w:tc>
          <w:tcPr>
            <w:tcW w:w="547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5748">
              <w:rPr>
                <w:color w:val="000000"/>
                <w:spacing w:val="-12"/>
                <w:sz w:val="28"/>
                <w:szCs w:val="28"/>
              </w:rPr>
              <w:t>2.</w:t>
            </w:r>
          </w:p>
        </w:tc>
        <w:tc>
          <w:tcPr>
            <w:tcW w:w="7913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spacing w:line="322" w:lineRule="exact"/>
              <w:ind w:right="82"/>
              <w:rPr>
                <w:sz w:val="28"/>
                <w:szCs w:val="28"/>
              </w:rPr>
            </w:pPr>
            <w:r w:rsidRPr="00835748">
              <w:rPr>
                <w:color w:val="000000"/>
                <w:spacing w:val="-1"/>
                <w:sz w:val="28"/>
                <w:szCs w:val="28"/>
              </w:rPr>
              <w:t xml:space="preserve">Художественные промыслы, отдых (туризм, спорт), </w:t>
            </w:r>
            <w:r w:rsidRPr="00835748">
              <w:rPr>
                <w:color w:val="000000"/>
                <w:spacing w:val="1"/>
                <w:sz w:val="28"/>
                <w:szCs w:val="28"/>
              </w:rPr>
              <w:t>сельское хозяйство</w:t>
            </w:r>
          </w:p>
        </w:tc>
        <w:tc>
          <w:tcPr>
            <w:tcW w:w="1219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5748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E52395" w:rsidRPr="00835748" w:rsidTr="00CB25DD">
        <w:trPr>
          <w:trHeight w:hRule="exact" w:val="691"/>
        </w:trPr>
        <w:tc>
          <w:tcPr>
            <w:tcW w:w="547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574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13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spacing w:line="317" w:lineRule="exact"/>
              <w:ind w:right="139"/>
              <w:rPr>
                <w:sz w:val="28"/>
                <w:szCs w:val="28"/>
              </w:rPr>
            </w:pPr>
            <w:r w:rsidRPr="00835748">
              <w:rPr>
                <w:color w:val="000000"/>
                <w:spacing w:val="1"/>
                <w:sz w:val="28"/>
                <w:szCs w:val="28"/>
              </w:rPr>
              <w:t xml:space="preserve">Промышленное производство, строительство, </w:t>
            </w:r>
            <w:r w:rsidRPr="00835748">
              <w:rPr>
                <w:color w:val="000000"/>
                <w:spacing w:val="4"/>
                <w:sz w:val="28"/>
                <w:szCs w:val="28"/>
              </w:rPr>
              <w:t xml:space="preserve">дорожно-ремонтная деятельность, добывающая и </w:t>
            </w:r>
            <w:r w:rsidRPr="00835748">
              <w:rPr>
                <w:color w:val="000000"/>
                <w:spacing w:val="3"/>
                <w:sz w:val="28"/>
                <w:szCs w:val="28"/>
              </w:rPr>
              <w:t xml:space="preserve">перерабатывающая промышленность, </w:t>
            </w:r>
            <w:r w:rsidRPr="00835748">
              <w:rPr>
                <w:color w:val="000000"/>
                <w:sz w:val="28"/>
                <w:szCs w:val="28"/>
              </w:rPr>
              <w:t xml:space="preserve">коммерческие </w:t>
            </w:r>
            <w:r w:rsidRPr="00835748">
              <w:rPr>
                <w:color w:val="000000"/>
                <w:spacing w:val="1"/>
                <w:sz w:val="28"/>
                <w:szCs w:val="28"/>
              </w:rPr>
              <w:t>транспортные перевозки</w:t>
            </w:r>
          </w:p>
        </w:tc>
        <w:tc>
          <w:tcPr>
            <w:tcW w:w="1219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5748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2395" w:rsidRPr="00835748" w:rsidTr="00CB25DD">
        <w:trPr>
          <w:trHeight w:hRule="exact" w:val="691"/>
        </w:trPr>
        <w:tc>
          <w:tcPr>
            <w:tcW w:w="547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5748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913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spacing w:line="317" w:lineRule="exact"/>
              <w:ind w:right="264" w:firstLine="5"/>
              <w:rPr>
                <w:sz w:val="28"/>
                <w:szCs w:val="28"/>
              </w:rPr>
            </w:pPr>
            <w:r w:rsidRPr="00835748">
              <w:rPr>
                <w:color w:val="000000"/>
                <w:sz w:val="28"/>
                <w:szCs w:val="28"/>
              </w:rPr>
              <w:t xml:space="preserve">Торговля, общественное питание, связь, бытовое обслуживание населения, гостиничное хозяйство, </w:t>
            </w:r>
            <w:r w:rsidRPr="00835748">
              <w:rPr>
                <w:color w:val="000000"/>
                <w:spacing w:val="1"/>
                <w:sz w:val="28"/>
                <w:szCs w:val="28"/>
              </w:rPr>
              <w:t>жилищно-коммунальные услуги</w:t>
            </w:r>
          </w:p>
        </w:tc>
        <w:tc>
          <w:tcPr>
            <w:tcW w:w="1219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5748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E52395" w:rsidRPr="00835748" w:rsidTr="00CB25DD">
        <w:trPr>
          <w:trHeight w:hRule="exact" w:val="401"/>
        </w:trPr>
        <w:tc>
          <w:tcPr>
            <w:tcW w:w="547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574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913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spacing w:line="322" w:lineRule="exact"/>
              <w:ind w:right="427" w:firstLine="5"/>
              <w:rPr>
                <w:sz w:val="28"/>
                <w:szCs w:val="28"/>
              </w:rPr>
            </w:pPr>
            <w:r w:rsidRPr="00835748">
              <w:rPr>
                <w:color w:val="000000"/>
                <w:spacing w:val="-1"/>
                <w:sz w:val="28"/>
                <w:szCs w:val="28"/>
              </w:rPr>
              <w:t xml:space="preserve">Финансово-кредитная деятельность, игорный </w:t>
            </w:r>
            <w:r w:rsidRPr="00835748">
              <w:rPr>
                <w:color w:val="000000"/>
                <w:spacing w:val="-2"/>
                <w:sz w:val="28"/>
                <w:szCs w:val="28"/>
              </w:rPr>
              <w:t>бизнес</w:t>
            </w:r>
          </w:p>
        </w:tc>
        <w:tc>
          <w:tcPr>
            <w:tcW w:w="1219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5748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E52395" w:rsidRPr="00835748" w:rsidTr="00CB25DD">
        <w:trPr>
          <w:trHeight w:hRule="exact" w:val="691"/>
        </w:trPr>
        <w:tc>
          <w:tcPr>
            <w:tcW w:w="547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5748">
              <w:rPr>
                <w:color w:val="000000"/>
                <w:spacing w:val="-15"/>
                <w:sz w:val="28"/>
                <w:szCs w:val="28"/>
              </w:rPr>
              <w:t>6.</w:t>
            </w:r>
          </w:p>
        </w:tc>
        <w:tc>
          <w:tcPr>
            <w:tcW w:w="7913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spacing w:line="322" w:lineRule="exact"/>
              <w:ind w:right="48" w:hanging="5"/>
              <w:rPr>
                <w:sz w:val="28"/>
                <w:szCs w:val="28"/>
              </w:rPr>
            </w:pPr>
            <w:r w:rsidRPr="00835748">
              <w:rPr>
                <w:color w:val="000000"/>
                <w:spacing w:val="2"/>
                <w:sz w:val="28"/>
                <w:szCs w:val="28"/>
              </w:rPr>
              <w:t xml:space="preserve">Государственные и муниципальные предприятия и </w:t>
            </w:r>
            <w:r w:rsidRPr="00835748">
              <w:rPr>
                <w:color w:val="000000"/>
                <w:spacing w:val="1"/>
                <w:sz w:val="28"/>
                <w:szCs w:val="28"/>
              </w:rPr>
              <w:t>учреждения независимо от вида деятельности</w:t>
            </w:r>
          </w:p>
        </w:tc>
        <w:tc>
          <w:tcPr>
            <w:tcW w:w="1219" w:type="dxa"/>
            <w:shd w:val="clear" w:color="auto" w:fill="FFFFFF"/>
          </w:tcPr>
          <w:p w:rsidR="00E52395" w:rsidRPr="00835748" w:rsidRDefault="00E52395" w:rsidP="00D319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5748">
              <w:rPr>
                <w:color w:val="000000"/>
                <w:sz w:val="28"/>
                <w:szCs w:val="28"/>
              </w:rPr>
              <w:t>0,7</w:t>
            </w:r>
          </w:p>
        </w:tc>
      </w:tr>
    </w:tbl>
    <w:p w:rsidR="00E52395" w:rsidRPr="00835748" w:rsidRDefault="00E52395" w:rsidP="00E52395">
      <w:pPr>
        <w:shd w:val="clear" w:color="auto" w:fill="FFFFFF"/>
        <w:spacing w:line="307" w:lineRule="exact"/>
        <w:ind w:left="19" w:right="10" w:firstLine="533"/>
        <w:jc w:val="both"/>
        <w:rPr>
          <w:sz w:val="28"/>
          <w:szCs w:val="28"/>
        </w:rPr>
      </w:pPr>
      <w:r w:rsidRPr="00835748">
        <w:rPr>
          <w:color w:val="000000"/>
          <w:spacing w:val="-5"/>
          <w:sz w:val="28"/>
          <w:szCs w:val="28"/>
        </w:rPr>
        <w:t xml:space="preserve">Примечание: </w:t>
      </w:r>
      <w:r w:rsidRPr="00835748">
        <w:rPr>
          <w:color w:val="000000"/>
          <w:spacing w:val="-4"/>
          <w:sz w:val="28"/>
          <w:szCs w:val="28"/>
        </w:rPr>
        <w:t>Если арендуемое движимое имущество используется в</w:t>
      </w:r>
      <w:r w:rsidRPr="00835748">
        <w:rPr>
          <w:color w:val="000000"/>
          <w:spacing w:val="-5"/>
          <w:sz w:val="28"/>
          <w:szCs w:val="28"/>
        </w:rPr>
        <w:t xml:space="preserve"> нескольких видах деятельности, которым в соответствии с настоящей таблицей соответствуют разные величины коэффициента вида деятельности, то </w:t>
      </w:r>
      <w:r w:rsidRPr="00835748">
        <w:rPr>
          <w:color w:val="000000"/>
          <w:spacing w:val="-6"/>
          <w:sz w:val="28"/>
          <w:szCs w:val="28"/>
        </w:rPr>
        <w:t>применяется коэффициент большей величины.</w:t>
      </w:r>
    </w:p>
    <w:p w:rsidR="00E52395" w:rsidRPr="00835748" w:rsidRDefault="00E52395" w:rsidP="00E52395">
      <w:pPr>
        <w:shd w:val="clear" w:color="auto" w:fill="FFFFFF"/>
        <w:spacing w:before="298" w:line="307" w:lineRule="exact"/>
        <w:ind w:left="14" w:right="10" w:firstLine="538"/>
        <w:jc w:val="both"/>
        <w:rPr>
          <w:color w:val="000000"/>
          <w:spacing w:val="-6"/>
          <w:sz w:val="28"/>
          <w:szCs w:val="28"/>
        </w:rPr>
      </w:pPr>
      <w:r w:rsidRPr="00835748">
        <w:rPr>
          <w:color w:val="000000"/>
          <w:spacing w:val="-5"/>
          <w:sz w:val="28"/>
          <w:szCs w:val="28"/>
        </w:rPr>
        <w:t xml:space="preserve">2.2 Размер арендной платы по видам деятельности, не вошедших в данный </w:t>
      </w:r>
      <w:r w:rsidRPr="00835748">
        <w:rPr>
          <w:color w:val="000000"/>
          <w:spacing w:val="-6"/>
          <w:sz w:val="28"/>
          <w:szCs w:val="28"/>
        </w:rPr>
        <w:t>перечень, определяется в соответствии с заключением независимого оценщика о рыночной величине арендной платы, указанной в отчете об оценке рыночной стоимости имущества. В этом случае расчет арендной платы в соответствии с п. 2.1 настоящего положения не применяется.</w:t>
      </w:r>
    </w:p>
    <w:p w:rsidR="0046344A" w:rsidRPr="00835748" w:rsidRDefault="0046344A" w:rsidP="0046344A">
      <w:pPr>
        <w:pStyle w:val="11"/>
        <w:jc w:val="both"/>
        <w:rPr>
          <w:sz w:val="28"/>
          <w:szCs w:val="28"/>
        </w:rPr>
      </w:pPr>
    </w:p>
    <w:p w:rsidR="00E52395" w:rsidRPr="00835748" w:rsidRDefault="00E52395" w:rsidP="0046344A">
      <w:pPr>
        <w:pStyle w:val="11"/>
        <w:jc w:val="both"/>
        <w:rPr>
          <w:sz w:val="28"/>
          <w:szCs w:val="28"/>
        </w:rPr>
      </w:pPr>
      <w:bookmarkStart w:id="0" w:name="_GoBack"/>
      <w:bookmarkEnd w:id="0"/>
    </w:p>
    <w:p w:rsidR="00E52395" w:rsidRPr="00835748" w:rsidRDefault="00E52395" w:rsidP="0046344A">
      <w:pPr>
        <w:pStyle w:val="11"/>
        <w:jc w:val="both"/>
        <w:rPr>
          <w:sz w:val="28"/>
          <w:szCs w:val="28"/>
        </w:rPr>
      </w:pPr>
    </w:p>
    <w:p w:rsidR="0046344A" w:rsidRPr="00835748" w:rsidRDefault="0046344A" w:rsidP="0046344A">
      <w:pPr>
        <w:pStyle w:val="11"/>
        <w:jc w:val="both"/>
        <w:rPr>
          <w:sz w:val="28"/>
          <w:szCs w:val="28"/>
        </w:rPr>
      </w:pPr>
      <w:r w:rsidRPr="00835748">
        <w:rPr>
          <w:sz w:val="28"/>
          <w:szCs w:val="28"/>
        </w:rPr>
        <w:t>Глава района                                                                                         Д.В. Васильев</w:t>
      </w:r>
    </w:p>
    <w:p w:rsidR="0046344A" w:rsidRPr="00835748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835748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835748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835748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835748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835748" w:rsidRDefault="0046344A" w:rsidP="0046344A">
      <w:pPr>
        <w:pStyle w:val="11"/>
        <w:jc w:val="both"/>
        <w:rPr>
          <w:sz w:val="28"/>
          <w:szCs w:val="28"/>
        </w:rPr>
      </w:pPr>
      <w:r w:rsidRPr="00835748">
        <w:rPr>
          <w:sz w:val="28"/>
          <w:szCs w:val="28"/>
        </w:rPr>
        <w:t>с. Панкрушиха</w:t>
      </w:r>
    </w:p>
    <w:p w:rsidR="0046344A" w:rsidRPr="00835748" w:rsidRDefault="0046344A" w:rsidP="0046344A">
      <w:pPr>
        <w:pStyle w:val="11"/>
        <w:jc w:val="both"/>
        <w:rPr>
          <w:sz w:val="28"/>
          <w:szCs w:val="28"/>
        </w:rPr>
      </w:pPr>
      <w:r w:rsidRPr="00835748">
        <w:rPr>
          <w:sz w:val="28"/>
          <w:szCs w:val="28"/>
        </w:rPr>
        <w:t>«___» ___________ 20</w:t>
      </w:r>
      <w:r w:rsidR="00124C06" w:rsidRPr="00835748">
        <w:rPr>
          <w:sz w:val="28"/>
          <w:szCs w:val="28"/>
        </w:rPr>
        <w:t>20</w:t>
      </w:r>
      <w:r w:rsidRPr="00835748">
        <w:rPr>
          <w:sz w:val="28"/>
          <w:szCs w:val="28"/>
        </w:rPr>
        <w:t>г.</w:t>
      </w:r>
    </w:p>
    <w:p w:rsidR="0046344A" w:rsidRPr="00835748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835748" w:rsidRDefault="0046344A" w:rsidP="0046344A">
      <w:pPr>
        <w:pStyle w:val="11"/>
        <w:jc w:val="both"/>
        <w:rPr>
          <w:rFonts w:eastAsia="Arial"/>
          <w:i/>
          <w:sz w:val="28"/>
          <w:szCs w:val="28"/>
        </w:rPr>
      </w:pPr>
      <w:r w:rsidRPr="00835748">
        <w:rPr>
          <w:sz w:val="28"/>
          <w:szCs w:val="28"/>
        </w:rPr>
        <w:t>№ ____</w:t>
      </w:r>
    </w:p>
    <w:p w:rsidR="0046344A" w:rsidRPr="00835748" w:rsidRDefault="0046344A" w:rsidP="00D66D34">
      <w:pPr>
        <w:pStyle w:val="11"/>
        <w:rPr>
          <w:sz w:val="28"/>
          <w:szCs w:val="28"/>
        </w:rPr>
      </w:pPr>
    </w:p>
    <w:p w:rsidR="00D66D34" w:rsidRPr="00835748" w:rsidRDefault="00D66D34">
      <w:pPr>
        <w:rPr>
          <w:sz w:val="28"/>
          <w:szCs w:val="28"/>
        </w:rPr>
      </w:pPr>
    </w:p>
    <w:sectPr w:rsidR="00D66D34" w:rsidRPr="00835748" w:rsidSect="00E00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4044"/>
    <w:multiLevelType w:val="singleLevel"/>
    <w:tmpl w:val="640CBFCC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">
    <w:nsid w:val="13C93EE8"/>
    <w:multiLevelType w:val="hybridMultilevel"/>
    <w:tmpl w:val="E4120F60"/>
    <w:lvl w:ilvl="0" w:tplc="3C3C3B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6462B8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B26C4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1B943EA8"/>
    <w:multiLevelType w:val="hybridMultilevel"/>
    <w:tmpl w:val="DB9CA264"/>
    <w:lvl w:ilvl="0" w:tplc="6778EC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8C4A77"/>
    <w:multiLevelType w:val="hybridMultilevel"/>
    <w:tmpl w:val="D4CC2D18"/>
    <w:lvl w:ilvl="0" w:tplc="3ECA5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E5508D"/>
    <w:multiLevelType w:val="hybridMultilevel"/>
    <w:tmpl w:val="A01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0419E"/>
    <w:multiLevelType w:val="hybridMultilevel"/>
    <w:tmpl w:val="6A68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0619A"/>
    <w:multiLevelType w:val="hybridMultilevel"/>
    <w:tmpl w:val="F58EEF50"/>
    <w:lvl w:ilvl="0" w:tplc="572463AC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3C70494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663167"/>
    <w:multiLevelType w:val="hybridMultilevel"/>
    <w:tmpl w:val="A01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9190D"/>
    <w:multiLevelType w:val="hybridMultilevel"/>
    <w:tmpl w:val="73B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778FD"/>
    <w:multiLevelType w:val="multilevel"/>
    <w:tmpl w:val="3C5270AE"/>
    <w:lvl w:ilvl="0">
      <w:start w:val="4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4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37160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  <w:num w:numId="14">
    <w:abstractNumId w:val="7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31F"/>
    <w:rsid w:val="000139A5"/>
    <w:rsid w:val="00014126"/>
    <w:rsid w:val="0006158D"/>
    <w:rsid w:val="00064A8D"/>
    <w:rsid w:val="000670E8"/>
    <w:rsid w:val="00075F60"/>
    <w:rsid w:val="000929F2"/>
    <w:rsid w:val="000A4244"/>
    <w:rsid w:val="000C715B"/>
    <w:rsid w:val="000D176E"/>
    <w:rsid w:val="000E1F43"/>
    <w:rsid w:val="000E48E4"/>
    <w:rsid w:val="00124C06"/>
    <w:rsid w:val="001529B9"/>
    <w:rsid w:val="00166B8E"/>
    <w:rsid w:val="00172724"/>
    <w:rsid w:val="001C7598"/>
    <w:rsid w:val="0021433D"/>
    <w:rsid w:val="00217C06"/>
    <w:rsid w:val="002741F0"/>
    <w:rsid w:val="002A01D2"/>
    <w:rsid w:val="002A0408"/>
    <w:rsid w:val="002D429B"/>
    <w:rsid w:val="002E05AD"/>
    <w:rsid w:val="00333F37"/>
    <w:rsid w:val="003863BB"/>
    <w:rsid w:val="003900B5"/>
    <w:rsid w:val="003906E1"/>
    <w:rsid w:val="0039285E"/>
    <w:rsid w:val="003C4ABA"/>
    <w:rsid w:val="00406B69"/>
    <w:rsid w:val="00423B4D"/>
    <w:rsid w:val="004332A6"/>
    <w:rsid w:val="00442F2B"/>
    <w:rsid w:val="00452DE2"/>
    <w:rsid w:val="004548B3"/>
    <w:rsid w:val="00455A3E"/>
    <w:rsid w:val="0046344A"/>
    <w:rsid w:val="00484BC5"/>
    <w:rsid w:val="004D24C5"/>
    <w:rsid w:val="004F1388"/>
    <w:rsid w:val="004F5DE6"/>
    <w:rsid w:val="0050367E"/>
    <w:rsid w:val="00545B04"/>
    <w:rsid w:val="00546AA2"/>
    <w:rsid w:val="005A723F"/>
    <w:rsid w:val="005B0926"/>
    <w:rsid w:val="005C307B"/>
    <w:rsid w:val="005C3687"/>
    <w:rsid w:val="005C6AF9"/>
    <w:rsid w:val="006226BF"/>
    <w:rsid w:val="00630D46"/>
    <w:rsid w:val="00633D25"/>
    <w:rsid w:val="00672A61"/>
    <w:rsid w:val="00690B8A"/>
    <w:rsid w:val="006A5543"/>
    <w:rsid w:val="006A5F9C"/>
    <w:rsid w:val="006C428E"/>
    <w:rsid w:val="006E4272"/>
    <w:rsid w:val="006F422B"/>
    <w:rsid w:val="00734F97"/>
    <w:rsid w:val="00741385"/>
    <w:rsid w:val="007A0B6D"/>
    <w:rsid w:val="007E3C53"/>
    <w:rsid w:val="00835748"/>
    <w:rsid w:val="00841400"/>
    <w:rsid w:val="00861418"/>
    <w:rsid w:val="0086525B"/>
    <w:rsid w:val="00874CCB"/>
    <w:rsid w:val="008B4FD3"/>
    <w:rsid w:val="0091311E"/>
    <w:rsid w:val="00954190"/>
    <w:rsid w:val="00963E4B"/>
    <w:rsid w:val="00986206"/>
    <w:rsid w:val="009A7E89"/>
    <w:rsid w:val="009E36A8"/>
    <w:rsid w:val="00A00ECD"/>
    <w:rsid w:val="00A11A83"/>
    <w:rsid w:val="00A17EBE"/>
    <w:rsid w:val="00A22582"/>
    <w:rsid w:val="00A574B7"/>
    <w:rsid w:val="00A64BE4"/>
    <w:rsid w:val="00A97328"/>
    <w:rsid w:val="00AA698F"/>
    <w:rsid w:val="00AE311B"/>
    <w:rsid w:val="00B06B04"/>
    <w:rsid w:val="00B4465F"/>
    <w:rsid w:val="00B94BB8"/>
    <w:rsid w:val="00BC229C"/>
    <w:rsid w:val="00BE0D2F"/>
    <w:rsid w:val="00BE5B3C"/>
    <w:rsid w:val="00BE69F4"/>
    <w:rsid w:val="00BF4204"/>
    <w:rsid w:val="00C0329C"/>
    <w:rsid w:val="00C15D4A"/>
    <w:rsid w:val="00C260DA"/>
    <w:rsid w:val="00C32A3C"/>
    <w:rsid w:val="00C36EB0"/>
    <w:rsid w:val="00C4317C"/>
    <w:rsid w:val="00C64604"/>
    <w:rsid w:val="00C64A88"/>
    <w:rsid w:val="00C749B8"/>
    <w:rsid w:val="00C8386C"/>
    <w:rsid w:val="00CB25DD"/>
    <w:rsid w:val="00CC285D"/>
    <w:rsid w:val="00CC4A40"/>
    <w:rsid w:val="00CD231F"/>
    <w:rsid w:val="00CE2014"/>
    <w:rsid w:val="00D10DFA"/>
    <w:rsid w:val="00D411F5"/>
    <w:rsid w:val="00D448B8"/>
    <w:rsid w:val="00D66D34"/>
    <w:rsid w:val="00D77269"/>
    <w:rsid w:val="00DA0FD8"/>
    <w:rsid w:val="00DC5447"/>
    <w:rsid w:val="00E000F1"/>
    <w:rsid w:val="00E1326E"/>
    <w:rsid w:val="00E16F43"/>
    <w:rsid w:val="00E23494"/>
    <w:rsid w:val="00E24706"/>
    <w:rsid w:val="00E265BA"/>
    <w:rsid w:val="00E327E9"/>
    <w:rsid w:val="00E36807"/>
    <w:rsid w:val="00E46F55"/>
    <w:rsid w:val="00E52395"/>
    <w:rsid w:val="00E617CF"/>
    <w:rsid w:val="00E82436"/>
    <w:rsid w:val="00E86D48"/>
    <w:rsid w:val="00EC5E41"/>
    <w:rsid w:val="00EE67A9"/>
    <w:rsid w:val="00EF352F"/>
    <w:rsid w:val="00F02460"/>
    <w:rsid w:val="00F1297F"/>
    <w:rsid w:val="00F704BB"/>
    <w:rsid w:val="00F948B7"/>
    <w:rsid w:val="00FD4E3A"/>
    <w:rsid w:val="00FD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C4E3D-BDA9-4E19-91F2-892E12B3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66D3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D66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00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00F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55A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87EE-4103-4A4F-9BD9-F4FB138B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8</cp:revision>
  <cp:lastPrinted>2020-06-20T03:34:00Z</cp:lastPrinted>
  <dcterms:created xsi:type="dcterms:W3CDTF">2020-01-16T02:08:00Z</dcterms:created>
  <dcterms:modified xsi:type="dcterms:W3CDTF">2020-06-20T03:34:00Z</dcterms:modified>
</cp:coreProperties>
</file>