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«____»_____________2019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144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ЖЕЛЕЗНОДОРОЖНЫЙ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8F6DD5" w:rsidRPr="00BD0F15" w:rsidRDefault="009112B7" w:rsidP="009112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2021 год</w:t>
      </w:r>
      <w:r w:rsidR="00AB5FCB" w:rsidRPr="00AB5FC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8F6DD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8F6DD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2019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1444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Железнодорожный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C02794" w:rsidRDefault="00EA3A6A" w:rsidP="00464025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местный бюджет – 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 является поселок Березовский, кроме административного центра на его территории расположен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станция Панкрушиха. Рас</w:t>
      </w:r>
      <w:r w:rsidR="00C027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п. Березовский до районного центра – с. Панкрушиха составляет 16км. Общая площадь территории сельсовета 5015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граничит с Панкрушихинским, Зятьковским и 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итории МО Железнодорожный сельсовет развита очень слабо. По днищам логов и лощинообразным понижениям протекают ручьи в основном с юга на север.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057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количестве домовладений и численностипостоянного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01.01.201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56A38" w:rsidP="000B5DEE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0B5DEE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B5DE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350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B5DE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0B5DE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198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пос. Березовский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01.01.201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548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81086E">
        <w:rPr>
          <w:color w:val="000000" w:themeColor="text1"/>
          <w:sz w:val="26"/>
          <w:szCs w:val="26"/>
        </w:rPr>
        <w:t>Железнодорожный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 только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046BC9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046BC9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</w:t>
      </w:r>
      <w:r w:rsidR="00046BC9">
        <w:rPr>
          <w:color w:val="000000" w:themeColor="text1"/>
          <w:sz w:val="26"/>
          <w:szCs w:val="26"/>
        </w:rPr>
        <w:t>непосредственно от артезианской скважины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046BC9">
        <w:rPr>
          <w:color w:val="000000" w:themeColor="text1"/>
          <w:sz w:val="26"/>
          <w:szCs w:val="26"/>
        </w:rPr>
        <w:t xml:space="preserve"> распредел</w:t>
      </w:r>
      <w:r w:rsidR="000B5DEE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0B5DEE">
        <w:rPr>
          <w:color w:val="000000" w:themeColor="text1"/>
          <w:sz w:val="26"/>
          <w:szCs w:val="26"/>
        </w:rPr>
        <w:t>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3B429F">
        <w:rPr>
          <w:color w:val="000000" w:themeColor="text1"/>
          <w:sz w:val="26"/>
          <w:szCs w:val="26"/>
        </w:rPr>
        <w:t>17,5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3B429F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3B429F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160C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C160CB">
        <w:rPr>
          <w:color w:val="000000" w:themeColor="text1"/>
          <w:sz w:val="26"/>
          <w:szCs w:val="26"/>
        </w:rPr>
        <w:t>по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C160CB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6A158C" w:rsidRPr="00BD0F15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1Население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 xml:space="preserve">пожарными машинами. </w:t>
      </w:r>
      <w:r w:rsidR="000B5DEE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а распределительной водопроводной сети </w:t>
      </w:r>
      <w:r w:rsidR="000B5DEE">
        <w:rPr>
          <w:color w:val="000000" w:themeColor="text1"/>
          <w:sz w:val="26"/>
          <w:szCs w:val="26"/>
        </w:rPr>
        <w:t>установлены 33 пожарных гидранта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 xml:space="preserve">настоящее время, по данным администрации Панкрушихинского района,общая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230B52">
        <w:rPr>
          <w:color w:val="000000" w:themeColor="text1"/>
          <w:sz w:val="26"/>
          <w:szCs w:val="26"/>
        </w:rPr>
        <w:t>по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171F86">
        <w:rPr>
          <w:color w:val="000000" w:themeColor="text1"/>
          <w:sz w:val="26"/>
          <w:szCs w:val="26"/>
        </w:rPr>
        <w:t>6</w:t>
      </w:r>
      <w:r w:rsidR="0064511F" w:rsidRPr="00BD0F15"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</w:t>
      </w:r>
      <w:r w:rsidR="00230B52">
        <w:rPr>
          <w:color w:val="000000" w:themeColor="text1"/>
          <w:sz w:val="26"/>
          <w:szCs w:val="26"/>
        </w:rPr>
        <w:t>труб</w:t>
      </w:r>
      <w:r w:rsidR="00171F86">
        <w:rPr>
          <w:color w:val="000000" w:themeColor="text1"/>
          <w:sz w:val="26"/>
          <w:szCs w:val="26"/>
        </w:rPr>
        <w:t xml:space="preserve"> ПЭТ</w:t>
      </w:r>
      <w:r w:rsidR="00230B52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312967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171F86">
        <w:rPr>
          <w:color w:val="000000" w:themeColor="text1"/>
          <w:sz w:val="26"/>
          <w:szCs w:val="26"/>
        </w:rPr>
        <w:t xml:space="preserve"> на 32 %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171F86">
        <w:rPr>
          <w:color w:val="000000" w:themeColor="text1"/>
          <w:sz w:val="26"/>
          <w:szCs w:val="26"/>
        </w:rPr>
        <w:t>около 30 %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Default="003C2EA8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46032879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30B52">
        <w:rPr>
          <w:color w:val="000000" w:themeColor="text1"/>
          <w:sz w:val="26"/>
          <w:szCs w:val="26"/>
        </w:rPr>
        <w:t xml:space="preserve"> 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490986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tbl>
      <w:tblPr>
        <w:tblStyle w:val="a3"/>
        <w:tblW w:w="10031" w:type="dxa"/>
        <w:tblLayout w:type="fixed"/>
        <w:tblLook w:val="04A0"/>
      </w:tblPr>
      <w:tblGrid>
        <w:gridCol w:w="1953"/>
        <w:gridCol w:w="2124"/>
        <w:gridCol w:w="2127"/>
        <w:gridCol w:w="1842"/>
        <w:gridCol w:w="1985"/>
      </w:tblGrid>
      <w:tr w:rsidR="00230B52" w:rsidTr="00CF74DA">
        <w:tc>
          <w:tcPr>
            <w:tcW w:w="1953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0B52" w:rsidTr="00CF74DA">
        <w:tc>
          <w:tcPr>
            <w:tcW w:w="1953" w:type="dxa"/>
          </w:tcPr>
          <w:p w:rsidR="00230B52" w:rsidRPr="00CF74DA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124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7" w:type="dxa"/>
            <w:vAlign w:val="center"/>
          </w:tcPr>
          <w:p w:rsidR="00230B52" w:rsidRPr="00CF74DA" w:rsidRDefault="00395C94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77,2</w:t>
            </w:r>
          </w:p>
        </w:tc>
        <w:tc>
          <w:tcPr>
            <w:tcW w:w="1842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>ЭЦВ 6-10-160</w:t>
            </w:r>
          </w:p>
        </w:tc>
        <w:tc>
          <w:tcPr>
            <w:tcW w:w="1985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395C94">
        <w:rPr>
          <w:color w:val="000000" w:themeColor="text1"/>
          <w:sz w:val="26"/>
          <w:szCs w:val="26"/>
        </w:rPr>
        <w:t>Железнодорожный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D41CBD">
        <w:rPr>
          <w:color w:val="000000" w:themeColor="text1"/>
          <w:sz w:val="26"/>
          <w:szCs w:val="26"/>
        </w:rPr>
        <w:t>17,2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30%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395C94">
        <w:rPr>
          <w:color w:val="000000" w:themeColor="text1"/>
          <w:sz w:val="26"/>
          <w:szCs w:val="26"/>
        </w:rPr>
        <w:t>пос. Березовский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BD0F15" w:rsidRDefault="00395C9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 Березовский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</w:t>
            </w:r>
            <w:r w:rsidR="00395C9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95C94">
        <w:rPr>
          <w:color w:val="000000" w:themeColor="text1"/>
          <w:sz w:val="26"/>
          <w:szCs w:val="26"/>
        </w:rPr>
        <w:t>ст. 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</w:t>
      </w:r>
      <w:r w:rsidR="00AB2DA1">
        <w:rPr>
          <w:color w:val="000000" w:themeColor="text1"/>
          <w:sz w:val="26"/>
          <w:szCs w:val="26"/>
        </w:rPr>
        <w:t xml:space="preserve"> и подвозом воды в цистернах</w:t>
      </w:r>
      <w:r w:rsidRPr="00BD0F15">
        <w:rPr>
          <w:color w:val="000000" w:themeColor="text1"/>
          <w:sz w:val="26"/>
          <w:szCs w:val="26"/>
        </w:rPr>
        <w:t xml:space="preserve">. </w:t>
      </w:r>
      <w:bookmarkStart w:id="4" w:name="_GoBack"/>
      <w:r w:rsidRPr="00BD0F15">
        <w:rPr>
          <w:color w:val="000000" w:themeColor="text1"/>
          <w:sz w:val="26"/>
          <w:szCs w:val="26"/>
        </w:rPr>
        <w:t>Противопож</w:t>
      </w:r>
      <w:bookmarkEnd w:id="4"/>
      <w:r w:rsidRPr="00BD0F15">
        <w:rPr>
          <w:color w:val="000000" w:themeColor="text1"/>
          <w:sz w:val="26"/>
          <w:szCs w:val="26"/>
        </w:rPr>
        <w:t>арны</w:t>
      </w:r>
      <w:r w:rsidR="00AB2DA1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0C2110">
        <w:rPr>
          <w:color w:val="000000" w:themeColor="text1"/>
          <w:sz w:val="26"/>
          <w:szCs w:val="26"/>
        </w:rPr>
        <w:t xml:space="preserve"> объемом 5 м</w:t>
      </w:r>
      <w:r w:rsidR="000C2110" w:rsidRPr="000C2110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в </w:t>
      </w:r>
      <w:r w:rsidRPr="00BD0F15">
        <w:rPr>
          <w:color w:val="000000" w:themeColor="text1"/>
          <w:sz w:val="26"/>
          <w:szCs w:val="26"/>
        </w:rPr>
        <w:lastRenderedPageBreak/>
        <w:t>населенн</w:t>
      </w:r>
      <w:r w:rsidR="00171F86">
        <w:rPr>
          <w:color w:val="000000" w:themeColor="text1"/>
          <w:sz w:val="26"/>
          <w:szCs w:val="26"/>
        </w:rPr>
        <w:t>ом</w:t>
      </w:r>
      <w:r w:rsidRPr="00BD0F15">
        <w:rPr>
          <w:color w:val="000000" w:themeColor="text1"/>
          <w:sz w:val="26"/>
          <w:szCs w:val="26"/>
        </w:rPr>
        <w:t>пункт</w:t>
      </w:r>
      <w:r w:rsidR="00171F86">
        <w:rPr>
          <w:color w:val="000000" w:themeColor="text1"/>
          <w:sz w:val="26"/>
          <w:szCs w:val="26"/>
        </w:rPr>
        <w:t>е</w:t>
      </w:r>
      <w:r w:rsidR="00AB2DA1">
        <w:rPr>
          <w:color w:val="000000" w:themeColor="text1"/>
          <w:sz w:val="26"/>
          <w:szCs w:val="26"/>
        </w:rPr>
        <w:t>расположен на территории школы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Железнодорожный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>
        <w:rPr>
          <w:color w:val="000000" w:themeColor="text1"/>
          <w:sz w:val="26"/>
          <w:szCs w:val="26"/>
        </w:rPr>
        <w:t xml:space="preserve">протяженностью </w:t>
      </w:r>
      <w:r w:rsidR="00171F8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>истемы водоснабжения 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E818AF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89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452219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проектной.Магистральные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452219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CA15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CA1571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E01BA5">
              <w:rPr>
                <w:color w:val="000000" w:themeColor="text1"/>
                <w:sz w:val="26"/>
                <w:szCs w:val="26"/>
              </w:rPr>
              <w:t>9,09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E01BA5">
              <w:rPr>
                <w:color w:val="000000" w:themeColor="text1"/>
                <w:sz w:val="26"/>
                <w:szCs w:val="26"/>
              </w:rPr>
              <w:t>17,46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110 мм. Источником воды явля</w:t>
            </w:r>
            <w:r w:rsidR="00CA1571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CA1571">
              <w:rPr>
                <w:color w:val="000000" w:themeColor="text1"/>
                <w:sz w:val="26"/>
                <w:szCs w:val="26"/>
              </w:rPr>
              <w:t>1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CA1571">
              <w:rPr>
                <w:color w:val="000000" w:themeColor="text1"/>
                <w:sz w:val="26"/>
                <w:szCs w:val="26"/>
              </w:rPr>
              <w:t>ая скважина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Водоснабжение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50270B">
        <w:rPr>
          <w:color w:val="000000" w:themeColor="text1"/>
          <w:sz w:val="26"/>
          <w:szCs w:val="26"/>
        </w:rPr>
        <w:t>одной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50270B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 xml:space="preserve">кважина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Приборыучетаэнергоресурсов</w:t>
            </w:r>
          </w:p>
        </w:tc>
      </w:tr>
      <w:tr w:rsidR="006A158C" w:rsidRPr="00BD0F15" w:rsidTr="0050270B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50270B" w:rsidP="005027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</w:t>
            </w:r>
            <w:r w:rsidR="00F60CC4" w:rsidRPr="00BD0F15">
              <w:rPr>
                <w:rStyle w:val="1"/>
                <w:sz w:val="26"/>
                <w:szCs w:val="26"/>
              </w:rPr>
              <w:t>с</w:t>
            </w:r>
            <w:r>
              <w:rPr>
                <w:rStyle w:val="1"/>
                <w:sz w:val="26"/>
                <w:szCs w:val="26"/>
              </w:rPr>
              <w:t>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50270B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  <w:r w:rsidR="0050270B">
              <w:rPr>
                <w:rStyle w:val="1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0270B">
              <w:rPr>
                <w:rStyle w:val="1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3776F4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>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061D92">
        <w:rPr>
          <w:color w:val="000000" w:themeColor="text1"/>
          <w:sz w:val="26"/>
          <w:szCs w:val="26"/>
        </w:rPr>
        <w:t>непосредственно из артезианской скважины водозабора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061D92">
        <w:rPr>
          <w:color w:val="000000" w:themeColor="text1"/>
          <w:sz w:val="26"/>
          <w:szCs w:val="26"/>
        </w:rPr>
        <w:t>водопроводную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50270B">
        <w:rPr>
          <w:color w:val="000000" w:themeColor="text1"/>
          <w:sz w:val="26"/>
          <w:szCs w:val="26"/>
        </w:rPr>
        <w:lastRenderedPageBreak/>
        <w:t>Железнодорожный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 xml:space="preserve">Баланс водоснабжения и потребления питьевой, технической </w:t>
      </w:r>
      <w:r w:rsidR="00225088" w:rsidRPr="00BD0F15">
        <w:rPr>
          <w:b/>
          <w:color w:val="000000" w:themeColor="text1"/>
          <w:sz w:val="26"/>
          <w:szCs w:val="26"/>
        </w:rPr>
        <w:lastRenderedPageBreak/>
        <w:t>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8E5FF2" w:rsidRPr="00BD0F15" w:rsidTr="00561A52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Pr="00BD0F15">
              <w:rPr>
                <w:rStyle w:val="1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7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8E5FF2" w:rsidRPr="00BD0F15" w:rsidTr="00561A52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0836D7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/ 2016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3E277A" w:rsidRPr="00BD0F15" w:rsidTr="00561A52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50270B" w:rsidRPr="0050270B">
        <w:rPr>
          <w:b/>
          <w:color w:val="000000" w:themeColor="text1"/>
          <w:sz w:val="26"/>
          <w:szCs w:val="26"/>
        </w:rPr>
        <w:t>Железнодорожный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40FA1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</w:rPr>
              <w:t>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B2577A">
              <w:rPr>
                <w:rStyle w:val="af"/>
                <w:b w:val="0"/>
                <w:color w:val="000000" w:themeColor="text1"/>
              </w:rPr>
              <w:t>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</w:t>
            </w:r>
            <w:r w:rsidR="00B2577A">
              <w:rPr>
                <w:rStyle w:val="af"/>
                <w:b w:val="0"/>
                <w:color w:val="000000" w:themeColor="text1"/>
              </w:rPr>
              <w:t>01</w:t>
            </w:r>
          </w:p>
        </w:tc>
      </w:tr>
      <w:tr w:rsidR="009777C6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B2577A" w:rsidP="009777C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9777C6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B2577A">
              <w:rPr>
                <w:rStyle w:val="af"/>
                <w:b w:val="0"/>
              </w:rPr>
              <w:t>001</w:t>
            </w:r>
          </w:p>
        </w:tc>
      </w:tr>
      <w:tr w:rsidR="009777C6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47110" w:rsidRPr="00247110" w:rsidRDefault="00247110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9777C6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247110"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E4772B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56160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013544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40FA1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89659B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013544" w:rsidRDefault="0089659B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013544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</w:t>
            </w:r>
            <w:r w:rsidR="00EE1542" w:rsidRPr="00013544">
              <w:rPr>
                <w:rStyle w:val="af"/>
                <w:b w:val="0"/>
                <w:color w:val="000000" w:themeColor="text1"/>
              </w:rPr>
              <w:t>3</w:t>
            </w:r>
            <w:r w:rsidR="0089659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40FA1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40FA1" w:rsidRPr="00013544" w:rsidRDefault="00D56163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D56163" w:rsidP="00446C5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 w:rsidR="00446C51"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40FA1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40FA1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013544" w:rsidRPr="00013544">
        <w:rPr>
          <w:color w:val="000000" w:themeColor="text1"/>
          <w:sz w:val="26"/>
          <w:szCs w:val="26"/>
        </w:rPr>
        <w:t>62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9777C6" w:rsidRPr="00013544">
        <w:rPr>
          <w:color w:val="000000" w:themeColor="text1"/>
          <w:sz w:val="26"/>
          <w:szCs w:val="26"/>
        </w:rPr>
        <w:t>4</w:t>
      </w:r>
      <w:r w:rsidRPr="00013544">
        <w:rPr>
          <w:color w:val="000000" w:themeColor="text1"/>
          <w:sz w:val="26"/>
          <w:szCs w:val="26"/>
        </w:rPr>
        <w:t>,5=</w:t>
      </w:r>
      <w:r w:rsidR="009777C6" w:rsidRPr="00013544">
        <w:rPr>
          <w:color w:val="000000" w:themeColor="text1"/>
          <w:sz w:val="26"/>
          <w:szCs w:val="26"/>
        </w:rPr>
        <w:t>5,4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</w:t>
      </w:r>
      <w:r w:rsidR="00013544">
        <w:rPr>
          <w:color w:val="000000" w:themeColor="text1"/>
          <w:sz w:val="26"/>
          <w:szCs w:val="26"/>
        </w:rPr>
        <w:t xml:space="preserve"> и бюджетные</w:t>
      </w:r>
      <w:r w:rsidR="00AC1324" w:rsidRPr="00BD0F15">
        <w:rPr>
          <w:color w:val="000000" w:themeColor="text1"/>
          <w:sz w:val="26"/>
          <w:szCs w:val="26"/>
        </w:rPr>
        <w:t xml:space="preserve">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</w:t>
      </w:r>
      <w:r w:rsidR="00013544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013544" w:rsidRDefault="0001354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70245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0,001</w:t>
            </w:r>
          </w:p>
        </w:tc>
      </w:tr>
      <w:tr w:rsidR="00570245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001</w:t>
            </w:r>
          </w:p>
        </w:tc>
      </w:tr>
      <w:tr w:rsidR="00570245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247110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570245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70245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</w:t>
            </w:r>
            <w:r w:rsidRPr="00013544">
              <w:rPr>
                <w:rStyle w:val="af"/>
                <w:b w:val="0"/>
                <w:color w:val="000000" w:themeColor="text1"/>
              </w:rPr>
              <w:t>3</w:t>
            </w:r>
            <w:r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70245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70245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570245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D56163" w:rsidRDefault="00D5616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506C6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506C61">
              <w:rPr>
                <w:color w:val="000000" w:themeColor="text1"/>
                <w:sz w:val="24"/>
                <w:szCs w:val="24"/>
              </w:rPr>
              <w:t>055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  <w:tc>
          <w:tcPr>
            <w:tcW w:w="1680" w:type="dxa"/>
            <w:vAlign w:val="center"/>
          </w:tcPr>
          <w:p w:rsidR="001C2800" w:rsidRPr="00BD0F15" w:rsidRDefault="00506C61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47796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EE4472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EE4472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  <w:tc>
          <w:tcPr>
            <w:tcW w:w="1680" w:type="dxa"/>
            <w:vAlign w:val="center"/>
          </w:tcPr>
          <w:p w:rsidR="001C2800" w:rsidRPr="00BD0F15" w:rsidRDefault="00EE447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344B6">
        <w:rPr>
          <w:color w:val="000000" w:themeColor="text1"/>
          <w:sz w:val="26"/>
          <w:szCs w:val="26"/>
        </w:rPr>
        <w:t>00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344B6">
        <w:rPr>
          <w:color w:val="000000" w:themeColor="text1"/>
          <w:sz w:val="26"/>
          <w:szCs w:val="26"/>
        </w:rPr>
        <w:t>0,00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B344B6">
        <w:rPr>
          <w:color w:val="000000" w:themeColor="text1"/>
          <w:sz w:val="26"/>
          <w:szCs w:val="26"/>
        </w:rPr>
        <w:t>70,1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F75CEE">
        <w:rPr>
          <w:color w:val="000000" w:themeColor="text1"/>
          <w:sz w:val="26"/>
          <w:szCs w:val="26"/>
        </w:rPr>
        <w:t>14,431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E01BA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AB2DA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350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AB2DA1" w:rsidP="00E01BA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350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01BA5">
        <w:rPr>
          <w:color w:val="000000" w:themeColor="text1"/>
          <w:sz w:val="26"/>
          <w:szCs w:val="26"/>
        </w:rPr>
        <w:t xml:space="preserve"> пос. Березовский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E01BA5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1C2D50" w:rsidP="00F75CE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8,7</w:t>
            </w:r>
            <w:r w:rsidR="00F75CE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1C2D50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0,37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1C2D50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0,01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 xml:space="preserve">Сведения о фактическом и ожидаемом потреблении, питьевой, </w:t>
      </w:r>
      <w:r w:rsidR="00CE1E52" w:rsidRPr="00BD0F15">
        <w:rPr>
          <w:b/>
          <w:color w:val="000000" w:themeColor="text1"/>
          <w:sz w:val="26"/>
          <w:szCs w:val="26"/>
        </w:rPr>
        <w:lastRenderedPageBreak/>
        <w:t>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AB2DA1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2D50">
        <w:rPr>
          <w:color w:val="000000" w:themeColor="text1"/>
          <w:sz w:val="26"/>
          <w:szCs w:val="26"/>
        </w:rPr>
        <w:t>0,00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1C2D50">
        <w:rPr>
          <w:color w:val="000000" w:themeColor="text1"/>
          <w:sz w:val="26"/>
          <w:szCs w:val="26"/>
        </w:rPr>
        <w:t xml:space="preserve">00 </w:t>
      </w:r>
      <w:r w:rsidRPr="009A74DA">
        <w:rPr>
          <w:color w:val="000000" w:themeColor="text1"/>
          <w:sz w:val="26"/>
          <w:szCs w:val="26"/>
        </w:rPr>
        <w:t>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3E50D2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ос.Березовский</w:t>
      </w:r>
    </w:p>
    <w:bookmarkStart w:id="8" w:name="_MON_1609001768"/>
    <w:bookmarkEnd w:id="8"/>
    <w:p w:rsidR="00CE1E52" w:rsidRPr="00BD0F15" w:rsidRDefault="00AB2DA1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47" w:dyaOrig="4898">
          <v:shape id="_x0000_i1026" type="#_x0000_t75" style="width:496.5pt;height:239.25pt" o:ole="">
            <v:imagedata r:id="rId13" o:title=""/>
          </v:shape>
          <o:OLEObject Type="Embed" ProgID="Excel.Sheet.12" ShapeID="_x0000_i1026" DrawAspect="Content" ObjectID="_1646032880" r:id="rId14"/>
        </w:object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lastRenderedPageBreak/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E433D7">
        <w:rPr>
          <w:color w:val="000000" w:themeColor="text1"/>
          <w:sz w:val="26"/>
          <w:szCs w:val="26"/>
        </w:rPr>
        <w:t>пос.Березовский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E433D7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B2DA1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B2DA1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B2DA1" w:rsidRDefault="00AB2DA1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402FBA">
        <w:rPr>
          <w:color w:val="000000" w:themeColor="text1"/>
          <w:sz w:val="26"/>
          <w:szCs w:val="26"/>
        </w:rPr>
        <w:t>пос.Березовский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F30E24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E433D7">
        <w:rPr>
          <w:color w:val="000000" w:themeColor="text1"/>
          <w:sz w:val="26"/>
          <w:szCs w:val="26"/>
        </w:rPr>
        <w:t>пос. 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F7DAD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95A98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433D7">
        <w:rPr>
          <w:bCs/>
          <w:sz w:val="26"/>
          <w:szCs w:val="26"/>
        </w:rPr>
        <w:t>пос. Березовский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95A98">
        <w:rPr>
          <w:bCs/>
          <w:sz w:val="26"/>
          <w:szCs w:val="26"/>
        </w:rPr>
        <w:t>6</w:t>
      </w:r>
      <w:r w:rsidR="00E433D7">
        <w:rPr>
          <w:bCs/>
          <w:sz w:val="26"/>
          <w:szCs w:val="26"/>
        </w:rPr>
        <w:t xml:space="preserve">,0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E433D7">
        <w:rPr>
          <w:bCs/>
          <w:sz w:val="26"/>
          <w:szCs w:val="26"/>
        </w:rPr>
        <w:t>Железнодорожный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 </w:t>
      </w:r>
      <w:r w:rsidR="00E433D7">
        <w:rPr>
          <w:bCs/>
          <w:sz w:val="26"/>
          <w:szCs w:val="26"/>
        </w:rPr>
        <w:t>пос. Березовском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E433D7">
        <w:rPr>
          <w:bCs/>
          <w:sz w:val="26"/>
          <w:szCs w:val="26"/>
        </w:rPr>
        <w:t>Железнодорожный</w:t>
      </w:r>
      <w:r>
        <w:rPr>
          <w:bCs/>
          <w:sz w:val="26"/>
          <w:szCs w:val="26"/>
        </w:rPr>
        <w:t xml:space="preserve"> сельсовет, а так же в </w:t>
      </w:r>
      <w:r w:rsidR="00E433D7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с. </w:t>
      </w:r>
      <w:r w:rsidR="00E433D7">
        <w:rPr>
          <w:bCs/>
          <w:sz w:val="26"/>
          <w:szCs w:val="26"/>
        </w:rPr>
        <w:t>Березовский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Железно</w:t>
      </w:r>
      <w:r w:rsidR="003927C0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>рожный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Железнодорожный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Железнодорожный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216D6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FB6E03" w:rsidRDefault="00395A98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 станции водоочистки контейнерного типа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FB6E03" w:rsidRDefault="00E75579" w:rsidP="00E7557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="00CD661A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95A98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FB6E03" w:rsidRDefault="00395A98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FB6E03" w:rsidRDefault="00E7557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C216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395A98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FB6E03" w:rsidRDefault="00395A98" w:rsidP="00C216D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C216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FB6E03" w:rsidRDefault="00FB6E03" w:rsidP="00C216D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E433D7">
        <w:rPr>
          <w:bCs/>
          <w:sz w:val="26"/>
          <w:szCs w:val="26"/>
        </w:rPr>
        <w:t>Железнодорожный</w:t>
      </w:r>
      <w:r w:rsidRPr="008E6D27">
        <w:rPr>
          <w:bCs/>
          <w:sz w:val="26"/>
          <w:szCs w:val="26"/>
        </w:rPr>
        <w:t xml:space="preserve">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змер земляных карт составляет 25,0 Х 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6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,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250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с.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Березовский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с.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Березовский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B4E" w:rsidRDefault="00A41B4E" w:rsidP="00F34DBF">
      <w:r>
        <w:separator/>
      </w:r>
    </w:p>
  </w:endnote>
  <w:endnote w:type="continuationSeparator" w:id="1">
    <w:p w:rsidR="00A41B4E" w:rsidRDefault="00A41B4E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9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0B5DEE" w:rsidRPr="003442A9" w:rsidRDefault="00CB2EBF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3442A9">
          <w:rPr>
            <w:rFonts w:ascii="Times New Roman" w:hAnsi="Times New Roman" w:cs="Times New Roman"/>
            <w:sz w:val="28"/>
          </w:rPr>
          <w:fldChar w:fldCharType="begin"/>
        </w:r>
        <w:r w:rsidR="000B5DEE" w:rsidRPr="003442A9">
          <w:rPr>
            <w:rFonts w:ascii="Times New Roman" w:hAnsi="Times New Roman" w:cs="Times New Roman"/>
            <w:sz w:val="28"/>
          </w:rPr>
          <w:instrText>PAGE   \* MERGEFORMAT</w:instrText>
        </w:r>
        <w:r w:rsidRPr="003442A9">
          <w:rPr>
            <w:rFonts w:ascii="Times New Roman" w:hAnsi="Times New Roman" w:cs="Times New Roman"/>
            <w:sz w:val="28"/>
          </w:rPr>
          <w:fldChar w:fldCharType="separate"/>
        </w:r>
        <w:r w:rsidR="00AB5FCB">
          <w:rPr>
            <w:rFonts w:ascii="Times New Roman" w:hAnsi="Times New Roman" w:cs="Times New Roman"/>
            <w:noProof/>
            <w:sz w:val="28"/>
          </w:rPr>
          <w:t>1</w:t>
        </w:r>
        <w:r w:rsidRPr="003442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B5DEE" w:rsidRDefault="000B5DE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0B5DEE" w:rsidRPr="00A715FB" w:rsidRDefault="00CB2EBF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="000B5DEE"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AB5FCB">
          <w:rPr>
            <w:rFonts w:ascii="Times New Roman" w:hAnsi="Times New Roman" w:cs="Times New Roman"/>
            <w:noProof/>
          </w:rPr>
          <w:t>29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0B5DEE" w:rsidRDefault="000B5DE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B4E" w:rsidRDefault="00A41B4E" w:rsidP="00F34DBF">
      <w:r>
        <w:separator/>
      </w:r>
    </w:p>
  </w:footnote>
  <w:footnote w:type="continuationSeparator" w:id="1">
    <w:p w:rsidR="00A41B4E" w:rsidRDefault="00A41B4E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36A5"/>
    <w:rsid w:val="0000521B"/>
    <w:rsid w:val="00011632"/>
    <w:rsid w:val="00013544"/>
    <w:rsid w:val="00014CED"/>
    <w:rsid w:val="000258F7"/>
    <w:rsid w:val="00042EC3"/>
    <w:rsid w:val="00046BC9"/>
    <w:rsid w:val="00056A38"/>
    <w:rsid w:val="00061D92"/>
    <w:rsid w:val="00063D47"/>
    <w:rsid w:val="000836D7"/>
    <w:rsid w:val="0008479F"/>
    <w:rsid w:val="0009187E"/>
    <w:rsid w:val="000955CC"/>
    <w:rsid w:val="000A12BF"/>
    <w:rsid w:val="000B11C4"/>
    <w:rsid w:val="000B5DEE"/>
    <w:rsid w:val="000B78B0"/>
    <w:rsid w:val="000C2110"/>
    <w:rsid w:val="000C37D3"/>
    <w:rsid w:val="000E4D3E"/>
    <w:rsid w:val="000E4E33"/>
    <w:rsid w:val="00103A47"/>
    <w:rsid w:val="001041EB"/>
    <w:rsid w:val="00106A30"/>
    <w:rsid w:val="00122E70"/>
    <w:rsid w:val="00131E03"/>
    <w:rsid w:val="0013333B"/>
    <w:rsid w:val="0014041F"/>
    <w:rsid w:val="00143252"/>
    <w:rsid w:val="00164130"/>
    <w:rsid w:val="00171F86"/>
    <w:rsid w:val="00173F4A"/>
    <w:rsid w:val="00184848"/>
    <w:rsid w:val="00185B52"/>
    <w:rsid w:val="001A3C64"/>
    <w:rsid w:val="001A7184"/>
    <w:rsid w:val="001B7E76"/>
    <w:rsid w:val="001C2800"/>
    <w:rsid w:val="001C2D50"/>
    <w:rsid w:val="001C4FDF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61C9"/>
    <w:rsid w:val="002C0C73"/>
    <w:rsid w:val="002C174D"/>
    <w:rsid w:val="002C2326"/>
    <w:rsid w:val="002C4234"/>
    <w:rsid w:val="002E2070"/>
    <w:rsid w:val="002E2F76"/>
    <w:rsid w:val="00301495"/>
    <w:rsid w:val="0030629B"/>
    <w:rsid w:val="00312967"/>
    <w:rsid w:val="0031502B"/>
    <w:rsid w:val="0033336B"/>
    <w:rsid w:val="00336339"/>
    <w:rsid w:val="00341A46"/>
    <w:rsid w:val="00343214"/>
    <w:rsid w:val="003442A9"/>
    <w:rsid w:val="003776F4"/>
    <w:rsid w:val="00382DD6"/>
    <w:rsid w:val="003927C0"/>
    <w:rsid w:val="0039302D"/>
    <w:rsid w:val="00394F8E"/>
    <w:rsid w:val="00395A98"/>
    <w:rsid w:val="00395C94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FBA"/>
    <w:rsid w:val="0040537C"/>
    <w:rsid w:val="00415EF4"/>
    <w:rsid w:val="00431BFB"/>
    <w:rsid w:val="00433348"/>
    <w:rsid w:val="00441339"/>
    <w:rsid w:val="00446C51"/>
    <w:rsid w:val="0044758D"/>
    <w:rsid w:val="00452219"/>
    <w:rsid w:val="0045514F"/>
    <w:rsid w:val="00460F4C"/>
    <w:rsid w:val="00464025"/>
    <w:rsid w:val="00464866"/>
    <w:rsid w:val="00471987"/>
    <w:rsid w:val="0047633D"/>
    <w:rsid w:val="0047796E"/>
    <w:rsid w:val="00490986"/>
    <w:rsid w:val="004A03C8"/>
    <w:rsid w:val="004A2D72"/>
    <w:rsid w:val="004A3443"/>
    <w:rsid w:val="004B4309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20C95"/>
    <w:rsid w:val="005248A3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80367"/>
    <w:rsid w:val="005821C8"/>
    <w:rsid w:val="00584029"/>
    <w:rsid w:val="00590076"/>
    <w:rsid w:val="00595850"/>
    <w:rsid w:val="00596FFC"/>
    <w:rsid w:val="00597B6C"/>
    <w:rsid w:val="005B0DFF"/>
    <w:rsid w:val="005D22A2"/>
    <w:rsid w:val="005D7B3F"/>
    <w:rsid w:val="005E3EDC"/>
    <w:rsid w:val="005F014E"/>
    <w:rsid w:val="005F174D"/>
    <w:rsid w:val="005F3A80"/>
    <w:rsid w:val="006027B3"/>
    <w:rsid w:val="00612292"/>
    <w:rsid w:val="006140DF"/>
    <w:rsid w:val="00614882"/>
    <w:rsid w:val="0061728B"/>
    <w:rsid w:val="006252FB"/>
    <w:rsid w:val="00630863"/>
    <w:rsid w:val="00632B99"/>
    <w:rsid w:val="0064511F"/>
    <w:rsid w:val="00662368"/>
    <w:rsid w:val="00667EEF"/>
    <w:rsid w:val="00677855"/>
    <w:rsid w:val="00690144"/>
    <w:rsid w:val="006A158C"/>
    <w:rsid w:val="006A25D5"/>
    <w:rsid w:val="006C2229"/>
    <w:rsid w:val="006D2EE3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925B3"/>
    <w:rsid w:val="007A15E2"/>
    <w:rsid w:val="007C5570"/>
    <w:rsid w:val="007D4619"/>
    <w:rsid w:val="007F7DAD"/>
    <w:rsid w:val="0081086E"/>
    <w:rsid w:val="00816F9C"/>
    <w:rsid w:val="0082777A"/>
    <w:rsid w:val="008318E3"/>
    <w:rsid w:val="00836340"/>
    <w:rsid w:val="0084036D"/>
    <w:rsid w:val="0085752B"/>
    <w:rsid w:val="00866D0C"/>
    <w:rsid w:val="008711F2"/>
    <w:rsid w:val="00880E4D"/>
    <w:rsid w:val="0089659B"/>
    <w:rsid w:val="008A3E46"/>
    <w:rsid w:val="008B2D68"/>
    <w:rsid w:val="008B3194"/>
    <w:rsid w:val="008B3914"/>
    <w:rsid w:val="008D52F1"/>
    <w:rsid w:val="008E259D"/>
    <w:rsid w:val="008E5FF2"/>
    <w:rsid w:val="008E6D27"/>
    <w:rsid w:val="008F646A"/>
    <w:rsid w:val="008F6DD5"/>
    <w:rsid w:val="0090544D"/>
    <w:rsid w:val="009112B7"/>
    <w:rsid w:val="00913169"/>
    <w:rsid w:val="00934487"/>
    <w:rsid w:val="009350D7"/>
    <w:rsid w:val="00937DD3"/>
    <w:rsid w:val="00941268"/>
    <w:rsid w:val="00947446"/>
    <w:rsid w:val="009474ED"/>
    <w:rsid w:val="009475A9"/>
    <w:rsid w:val="009510D3"/>
    <w:rsid w:val="0096463C"/>
    <w:rsid w:val="00971C58"/>
    <w:rsid w:val="009777C6"/>
    <w:rsid w:val="00982E2E"/>
    <w:rsid w:val="009921B0"/>
    <w:rsid w:val="009A32B0"/>
    <w:rsid w:val="009A3349"/>
    <w:rsid w:val="009A74DA"/>
    <w:rsid w:val="009B273A"/>
    <w:rsid w:val="009C3231"/>
    <w:rsid w:val="009C5BF8"/>
    <w:rsid w:val="009C7D74"/>
    <w:rsid w:val="00A018DA"/>
    <w:rsid w:val="00A2540B"/>
    <w:rsid w:val="00A275C5"/>
    <w:rsid w:val="00A34751"/>
    <w:rsid w:val="00A41B4E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B2DA1"/>
    <w:rsid w:val="00AB5FCB"/>
    <w:rsid w:val="00AC1324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E7FE8"/>
    <w:rsid w:val="00BF1A74"/>
    <w:rsid w:val="00C00255"/>
    <w:rsid w:val="00C02794"/>
    <w:rsid w:val="00C02AF9"/>
    <w:rsid w:val="00C02D06"/>
    <w:rsid w:val="00C03B35"/>
    <w:rsid w:val="00C13E52"/>
    <w:rsid w:val="00C14A98"/>
    <w:rsid w:val="00C160CB"/>
    <w:rsid w:val="00C20B87"/>
    <w:rsid w:val="00C20CED"/>
    <w:rsid w:val="00C216D6"/>
    <w:rsid w:val="00C45C5C"/>
    <w:rsid w:val="00C52540"/>
    <w:rsid w:val="00C62B5E"/>
    <w:rsid w:val="00C90420"/>
    <w:rsid w:val="00CA1571"/>
    <w:rsid w:val="00CA5D8B"/>
    <w:rsid w:val="00CB2EBF"/>
    <w:rsid w:val="00CB5987"/>
    <w:rsid w:val="00CB5B15"/>
    <w:rsid w:val="00CD661A"/>
    <w:rsid w:val="00CE1E52"/>
    <w:rsid w:val="00CE543A"/>
    <w:rsid w:val="00CE65D4"/>
    <w:rsid w:val="00CF1159"/>
    <w:rsid w:val="00CF74DA"/>
    <w:rsid w:val="00D001BF"/>
    <w:rsid w:val="00D00B63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6B02"/>
    <w:rsid w:val="00D75963"/>
    <w:rsid w:val="00D773AE"/>
    <w:rsid w:val="00D8163A"/>
    <w:rsid w:val="00DC1B56"/>
    <w:rsid w:val="00DE376D"/>
    <w:rsid w:val="00DE49C0"/>
    <w:rsid w:val="00DF583C"/>
    <w:rsid w:val="00DF78D9"/>
    <w:rsid w:val="00E01BA5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2920"/>
    <w:rsid w:val="00E62D77"/>
    <w:rsid w:val="00E75579"/>
    <w:rsid w:val="00E818AF"/>
    <w:rsid w:val="00E82D92"/>
    <w:rsid w:val="00E83F18"/>
    <w:rsid w:val="00E9617B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EF7FEA"/>
    <w:rsid w:val="00F032B2"/>
    <w:rsid w:val="00F065A1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75CEE"/>
    <w:rsid w:val="00F8463A"/>
    <w:rsid w:val="00F93F55"/>
    <w:rsid w:val="00F9779B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Office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3199</c:v>
                </c:pt>
                <c:pt idx="1">
                  <c:v>0</c:v>
                </c:pt>
                <c:pt idx="2">
                  <c:v>0</c:v>
                </c:pt>
                <c:pt idx="3">
                  <c:v>244</c:v>
                </c:pt>
                <c:pt idx="4">
                  <c:v>2809</c:v>
                </c:pt>
              </c:numCache>
            </c:numRef>
          </c:val>
        </c:ser>
      </c:pie3DChart>
      <c:spPr>
        <a:noFill/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5333C-5925-4658-BCC6-51F7B7760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1</Pages>
  <Words>7216</Words>
  <Characters>41136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58</cp:revision>
  <cp:lastPrinted>2019-06-03T14:11:00Z</cp:lastPrinted>
  <dcterms:created xsi:type="dcterms:W3CDTF">2019-03-25T09:54:00Z</dcterms:created>
  <dcterms:modified xsi:type="dcterms:W3CDTF">2020-03-18T03:35:00Z</dcterms:modified>
</cp:coreProperties>
</file>