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7356" w:rsidRDefault="00C67356"/>
    <w:p w:rsidR="0030003C" w:rsidRDefault="0030003C"/>
    <w:p w:rsidR="0030003C" w:rsidRDefault="0030003C"/>
    <w:p w:rsidR="0030003C" w:rsidRDefault="00B5173D" w:rsidP="0023407F">
      <w:pPr>
        <w:jc w:val="right"/>
        <w:rPr>
          <w:sz w:val="28"/>
          <w:szCs w:val="28"/>
        </w:rPr>
      </w:pPr>
      <w:r w:rsidRPr="00B5173D">
        <w:rPr>
          <w:sz w:val="28"/>
          <w:szCs w:val="28"/>
        </w:rPr>
        <w:t>Приложение 1</w:t>
      </w:r>
    </w:p>
    <w:p w:rsidR="0023407F" w:rsidRPr="00B5173D" w:rsidRDefault="0023407F" w:rsidP="00B5173D">
      <w:pPr>
        <w:jc w:val="center"/>
        <w:rPr>
          <w:sz w:val="28"/>
          <w:szCs w:val="28"/>
        </w:rPr>
      </w:pPr>
    </w:p>
    <w:p w:rsidR="00B5173D" w:rsidRPr="006B1477" w:rsidRDefault="00B5173D" w:rsidP="00B5173D">
      <w:pPr>
        <w:jc w:val="center"/>
        <w:rPr>
          <w:color w:val="000000"/>
          <w:sz w:val="28"/>
          <w:szCs w:val="28"/>
        </w:rPr>
      </w:pPr>
      <w:r w:rsidRPr="006B1477">
        <w:rPr>
          <w:sz w:val="28"/>
          <w:szCs w:val="28"/>
        </w:rPr>
        <w:t>Внебюджетные Инвестиционные проекты, реализуемые и планируемые к осуществлению</w:t>
      </w:r>
      <w:r w:rsidRPr="006B1477">
        <w:rPr>
          <w:color w:val="000000"/>
          <w:sz w:val="28"/>
          <w:szCs w:val="28"/>
        </w:rPr>
        <w:t xml:space="preserve"> в </w:t>
      </w:r>
    </w:p>
    <w:p w:rsidR="00B5173D" w:rsidRPr="006B1477" w:rsidRDefault="00B5173D" w:rsidP="00B5173D">
      <w:pPr>
        <w:jc w:val="center"/>
        <w:rPr>
          <w:color w:val="000000"/>
          <w:spacing w:val="1"/>
          <w:sz w:val="28"/>
          <w:szCs w:val="28"/>
        </w:rPr>
      </w:pPr>
      <w:r w:rsidRPr="006B1477">
        <w:rPr>
          <w:color w:val="000000"/>
          <w:sz w:val="28"/>
          <w:szCs w:val="28"/>
        </w:rPr>
        <w:t xml:space="preserve">Панкрушихинском </w:t>
      </w:r>
      <w:r w:rsidRPr="006B1477">
        <w:rPr>
          <w:color w:val="000000"/>
          <w:spacing w:val="1"/>
          <w:sz w:val="28"/>
          <w:szCs w:val="28"/>
        </w:rPr>
        <w:t>районе А</w:t>
      </w:r>
      <w:r w:rsidR="00C11948">
        <w:rPr>
          <w:color w:val="000000"/>
          <w:spacing w:val="1"/>
          <w:sz w:val="28"/>
          <w:szCs w:val="28"/>
        </w:rPr>
        <w:t>лтайского края по состоянию за 2</w:t>
      </w:r>
      <w:r w:rsidR="005A35C7">
        <w:rPr>
          <w:color w:val="000000"/>
          <w:spacing w:val="1"/>
          <w:sz w:val="28"/>
          <w:szCs w:val="28"/>
        </w:rPr>
        <w:t xml:space="preserve"> квартал</w:t>
      </w:r>
      <w:r w:rsidR="0000696D">
        <w:rPr>
          <w:color w:val="000000"/>
          <w:spacing w:val="1"/>
          <w:sz w:val="28"/>
          <w:szCs w:val="28"/>
        </w:rPr>
        <w:t xml:space="preserve"> 2019</w:t>
      </w:r>
      <w:r w:rsidRPr="006B1477">
        <w:rPr>
          <w:color w:val="000000"/>
          <w:spacing w:val="1"/>
          <w:sz w:val="28"/>
          <w:szCs w:val="28"/>
        </w:rPr>
        <w:t xml:space="preserve"> год</w:t>
      </w:r>
      <w:r w:rsidR="0000696D">
        <w:rPr>
          <w:color w:val="000000"/>
          <w:spacing w:val="1"/>
          <w:sz w:val="28"/>
          <w:szCs w:val="28"/>
        </w:rPr>
        <w:t>а</w:t>
      </w:r>
    </w:p>
    <w:p w:rsidR="00040F12" w:rsidRDefault="00040F12" w:rsidP="00B5173D">
      <w:pPr>
        <w:jc w:val="center"/>
        <w:rPr>
          <w:color w:val="000000"/>
          <w:spacing w:val="1"/>
          <w:sz w:val="24"/>
          <w:szCs w:val="24"/>
        </w:rPr>
      </w:pPr>
    </w:p>
    <w:tbl>
      <w:tblPr>
        <w:tblStyle w:val="a3"/>
        <w:tblW w:w="15134" w:type="dxa"/>
        <w:tblLayout w:type="fixed"/>
        <w:tblLook w:val="04A0" w:firstRow="1" w:lastRow="0" w:firstColumn="1" w:lastColumn="0" w:noHBand="0" w:noVBand="1"/>
      </w:tblPr>
      <w:tblGrid>
        <w:gridCol w:w="392"/>
        <w:gridCol w:w="992"/>
        <w:gridCol w:w="851"/>
        <w:gridCol w:w="1134"/>
        <w:gridCol w:w="992"/>
        <w:gridCol w:w="1276"/>
        <w:gridCol w:w="1134"/>
        <w:gridCol w:w="1134"/>
        <w:gridCol w:w="1134"/>
        <w:gridCol w:w="1559"/>
        <w:gridCol w:w="1276"/>
        <w:gridCol w:w="1275"/>
        <w:gridCol w:w="1123"/>
        <w:gridCol w:w="862"/>
      </w:tblGrid>
      <w:tr w:rsidR="0023407F" w:rsidTr="003F4E86">
        <w:trPr>
          <w:trHeight w:val="386"/>
        </w:trPr>
        <w:tc>
          <w:tcPr>
            <w:tcW w:w="392" w:type="dxa"/>
            <w:vMerge w:val="restart"/>
          </w:tcPr>
          <w:p w:rsidR="0023407F" w:rsidRPr="003F4E86" w:rsidRDefault="003F4E86" w:rsidP="00B5173D">
            <w:pPr>
              <w:jc w:val="center"/>
            </w:pPr>
            <w:r w:rsidRPr="003F4E86">
              <w:t>№п/п</w:t>
            </w:r>
          </w:p>
        </w:tc>
        <w:tc>
          <w:tcPr>
            <w:tcW w:w="992" w:type="dxa"/>
            <w:vMerge w:val="restart"/>
          </w:tcPr>
          <w:p w:rsidR="0023407F" w:rsidRPr="00040F12" w:rsidRDefault="003F4E86" w:rsidP="00B5173D">
            <w:pPr>
              <w:jc w:val="center"/>
            </w:pPr>
            <w:r>
              <w:t>Наименование района города</w:t>
            </w:r>
          </w:p>
        </w:tc>
        <w:tc>
          <w:tcPr>
            <w:tcW w:w="851" w:type="dxa"/>
            <w:vMerge w:val="restart"/>
          </w:tcPr>
          <w:p w:rsidR="0023407F" w:rsidRPr="00040F12" w:rsidRDefault="003F4E86" w:rsidP="00B5173D">
            <w:pPr>
              <w:jc w:val="center"/>
            </w:pPr>
            <w:r w:rsidRPr="00040F12">
              <w:t>Вид экономической деятельности</w:t>
            </w:r>
          </w:p>
        </w:tc>
        <w:tc>
          <w:tcPr>
            <w:tcW w:w="1134" w:type="dxa"/>
            <w:vMerge w:val="restart"/>
          </w:tcPr>
          <w:p w:rsidR="0023407F" w:rsidRPr="00040F12" w:rsidRDefault="0023407F" w:rsidP="00B5173D">
            <w:pPr>
              <w:jc w:val="center"/>
            </w:pPr>
            <w:r w:rsidRPr="00040F12">
              <w:t>Наименование проекта и контакты его инициатора</w:t>
            </w:r>
          </w:p>
        </w:tc>
        <w:tc>
          <w:tcPr>
            <w:tcW w:w="992" w:type="dxa"/>
            <w:vMerge w:val="restart"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  <w:r w:rsidRPr="00040F12">
              <w:t>Общая стоимость тыс. руб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  <w:vMerge w:val="restart"/>
          </w:tcPr>
          <w:p w:rsidR="0023407F" w:rsidRPr="00040F12" w:rsidRDefault="0023407F" w:rsidP="00B5173D">
            <w:pPr>
              <w:jc w:val="center"/>
            </w:pPr>
            <w:r w:rsidRPr="00040F12">
              <w:t>Период реализации проекта</w:t>
            </w:r>
          </w:p>
        </w:tc>
        <w:tc>
          <w:tcPr>
            <w:tcW w:w="1134" w:type="dxa"/>
            <w:vMerge w:val="restart"/>
          </w:tcPr>
          <w:p w:rsidR="0023407F" w:rsidRPr="00040F12" w:rsidRDefault="0023407F" w:rsidP="00B5173D">
            <w:pPr>
              <w:jc w:val="center"/>
            </w:pPr>
            <w:r w:rsidRPr="00040F12">
              <w:t>Проект заявлен в первые (да/нет)</w:t>
            </w:r>
          </w:p>
        </w:tc>
        <w:tc>
          <w:tcPr>
            <w:tcW w:w="2268" w:type="dxa"/>
            <w:gridSpan w:val="2"/>
          </w:tcPr>
          <w:p w:rsidR="0023407F" w:rsidRPr="00040F12" w:rsidRDefault="0023407F" w:rsidP="00B5173D">
            <w:pPr>
              <w:jc w:val="center"/>
            </w:pPr>
            <w:r w:rsidRPr="00040F12">
              <w:t>Освоено средств, тыс.руб.</w:t>
            </w:r>
          </w:p>
        </w:tc>
        <w:tc>
          <w:tcPr>
            <w:tcW w:w="1559" w:type="dxa"/>
            <w:vMerge w:val="restart"/>
          </w:tcPr>
          <w:p w:rsidR="0023407F" w:rsidRPr="00BD67FD" w:rsidRDefault="005A35C7" w:rsidP="00B5173D">
            <w:pPr>
              <w:jc w:val="center"/>
            </w:pPr>
            <w:r>
              <w:t>План финансирования в 2019</w:t>
            </w:r>
            <w:r w:rsidR="0023407F" w:rsidRPr="00BD67FD">
              <w:t xml:space="preserve"> году, тыс. руб.</w:t>
            </w:r>
          </w:p>
        </w:tc>
        <w:tc>
          <w:tcPr>
            <w:tcW w:w="2551" w:type="dxa"/>
            <w:gridSpan w:val="2"/>
          </w:tcPr>
          <w:p w:rsidR="0023407F" w:rsidRPr="00BD67FD" w:rsidRDefault="0023407F" w:rsidP="00B5173D">
            <w:pPr>
              <w:jc w:val="center"/>
            </w:pPr>
            <w:r w:rsidRPr="00BD67FD">
              <w:t>Создание рабочих мест</w:t>
            </w:r>
          </w:p>
        </w:tc>
        <w:tc>
          <w:tcPr>
            <w:tcW w:w="1123" w:type="dxa"/>
            <w:vMerge w:val="restart"/>
          </w:tcPr>
          <w:p w:rsidR="0023407F" w:rsidRPr="00BD67FD" w:rsidRDefault="0023407F" w:rsidP="00BD67FD">
            <w:pPr>
              <w:jc w:val="center"/>
            </w:pPr>
            <w:r w:rsidRPr="00BD67FD">
              <w:t xml:space="preserve">Потребность в кадрах с указанием </w:t>
            </w:r>
            <w:proofErr w:type="spellStart"/>
            <w:r w:rsidRPr="00BD67FD">
              <w:t>профессианального</w:t>
            </w:r>
            <w:proofErr w:type="spellEnd"/>
            <w:r w:rsidRPr="00BD67FD">
              <w:t xml:space="preserve"> состава </w:t>
            </w:r>
          </w:p>
        </w:tc>
        <w:tc>
          <w:tcPr>
            <w:tcW w:w="862" w:type="dxa"/>
            <w:vMerge w:val="restart"/>
          </w:tcPr>
          <w:p w:rsidR="0023407F" w:rsidRPr="00BD67FD" w:rsidRDefault="0023407F" w:rsidP="00B5173D">
            <w:pPr>
              <w:jc w:val="center"/>
            </w:pPr>
            <w:r w:rsidRPr="00BD67FD">
              <w:t xml:space="preserve">Стадия реализации </w:t>
            </w:r>
            <w:proofErr w:type="spellStart"/>
            <w:r w:rsidRPr="00BD67FD">
              <w:t>пректа</w:t>
            </w:r>
            <w:proofErr w:type="spellEnd"/>
          </w:p>
        </w:tc>
      </w:tr>
      <w:tr w:rsidR="0023407F" w:rsidTr="003F4E86">
        <w:trPr>
          <w:trHeight w:val="527"/>
        </w:trPr>
        <w:tc>
          <w:tcPr>
            <w:tcW w:w="392" w:type="dxa"/>
            <w:vMerge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3407F" w:rsidRPr="00040F12" w:rsidRDefault="0023407F" w:rsidP="00B5173D">
            <w:pPr>
              <w:jc w:val="center"/>
            </w:pPr>
          </w:p>
        </w:tc>
        <w:tc>
          <w:tcPr>
            <w:tcW w:w="851" w:type="dxa"/>
            <w:vMerge/>
          </w:tcPr>
          <w:p w:rsidR="0023407F" w:rsidRPr="00040F12" w:rsidRDefault="0023407F" w:rsidP="00B5173D">
            <w:pPr>
              <w:jc w:val="center"/>
            </w:pPr>
          </w:p>
        </w:tc>
        <w:tc>
          <w:tcPr>
            <w:tcW w:w="1134" w:type="dxa"/>
            <w:vMerge/>
          </w:tcPr>
          <w:p w:rsidR="0023407F" w:rsidRPr="00040F12" w:rsidRDefault="0023407F" w:rsidP="00B5173D">
            <w:pPr>
              <w:jc w:val="center"/>
            </w:pPr>
          </w:p>
        </w:tc>
        <w:tc>
          <w:tcPr>
            <w:tcW w:w="992" w:type="dxa"/>
            <w:vMerge/>
          </w:tcPr>
          <w:p w:rsidR="0023407F" w:rsidRPr="00040F12" w:rsidRDefault="0023407F" w:rsidP="00B5173D">
            <w:pPr>
              <w:jc w:val="center"/>
            </w:pPr>
          </w:p>
        </w:tc>
        <w:tc>
          <w:tcPr>
            <w:tcW w:w="1276" w:type="dxa"/>
            <w:vMerge/>
          </w:tcPr>
          <w:p w:rsidR="0023407F" w:rsidRPr="00040F12" w:rsidRDefault="0023407F" w:rsidP="00B5173D">
            <w:pPr>
              <w:jc w:val="center"/>
            </w:pPr>
          </w:p>
        </w:tc>
        <w:tc>
          <w:tcPr>
            <w:tcW w:w="1134" w:type="dxa"/>
            <w:vMerge/>
          </w:tcPr>
          <w:p w:rsidR="0023407F" w:rsidRPr="00040F12" w:rsidRDefault="0023407F" w:rsidP="00B5173D">
            <w:pPr>
              <w:jc w:val="center"/>
            </w:pPr>
          </w:p>
        </w:tc>
        <w:tc>
          <w:tcPr>
            <w:tcW w:w="1134" w:type="dxa"/>
          </w:tcPr>
          <w:p w:rsidR="0023407F" w:rsidRPr="00BD67FD" w:rsidRDefault="0023407F" w:rsidP="00B5173D">
            <w:pPr>
              <w:jc w:val="center"/>
            </w:pPr>
            <w:r w:rsidRPr="00BD67FD">
              <w:t>Всего за период реализации</w:t>
            </w:r>
          </w:p>
        </w:tc>
        <w:tc>
          <w:tcPr>
            <w:tcW w:w="1134" w:type="dxa"/>
          </w:tcPr>
          <w:p w:rsidR="0023407F" w:rsidRPr="00BD67FD" w:rsidRDefault="0023407F" w:rsidP="00B5173D">
            <w:pPr>
              <w:jc w:val="center"/>
            </w:pPr>
            <w:r w:rsidRPr="00BD67FD">
              <w:t>За отчетный период</w:t>
            </w:r>
          </w:p>
        </w:tc>
        <w:tc>
          <w:tcPr>
            <w:tcW w:w="1559" w:type="dxa"/>
            <w:vMerge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3407F" w:rsidRPr="00BD67FD" w:rsidRDefault="0023407F" w:rsidP="00B5173D">
            <w:pPr>
              <w:jc w:val="center"/>
            </w:pPr>
            <w:r w:rsidRPr="00BD67FD">
              <w:t>За отчетный период</w:t>
            </w:r>
          </w:p>
        </w:tc>
        <w:tc>
          <w:tcPr>
            <w:tcW w:w="1275" w:type="dxa"/>
          </w:tcPr>
          <w:p w:rsidR="0023407F" w:rsidRPr="00BD67FD" w:rsidRDefault="0023407F" w:rsidP="00B5173D">
            <w:pPr>
              <w:jc w:val="center"/>
            </w:pPr>
            <w:r w:rsidRPr="00BD67FD">
              <w:t>Всего предусмотрено проектом</w:t>
            </w:r>
          </w:p>
        </w:tc>
        <w:tc>
          <w:tcPr>
            <w:tcW w:w="1123" w:type="dxa"/>
            <w:vMerge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62" w:type="dxa"/>
            <w:vMerge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</w:p>
        </w:tc>
      </w:tr>
      <w:tr w:rsidR="0023407F" w:rsidTr="003F4E86">
        <w:tc>
          <w:tcPr>
            <w:tcW w:w="392" w:type="dxa"/>
          </w:tcPr>
          <w:p w:rsidR="0023407F" w:rsidRPr="0023407F" w:rsidRDefault="0023407F" w:rsidP="00B5173D">
            <w:pPr>
              <w:jc w:val="center"/>
            </w:pPr>
            <w:r w:rsidRPr="0023407F">
              <w:t>1</w:t>
            </w:r>
          </w:p>
        </w:tc>
        <w:tc>
          <w:tcPr>
            <w:tcW w:w="992" w:type="dxa"/>
          </w:tcPr>
          <w:p w:rsidR="0023407F" w:rsidRPr="0023407F" w:rsidRDefault="003F4E86" w:rsidP="0023407F">
            <w:pPr>
              <w:jc w:val="center"/>
            </w:pPr>
            <w:r>
              <w:t>2</w:t>
            </w:r>
          </w:p>
        </w:tc>
        <w:tc>
          <w:tcPr>
            <w:tcW w:w="851" w:type="dxa"/>
          </w:tcPr>
          <w:p w:rsidR="0023407F" w:rsidRPr="0023407F" w:rsidRDefault="0023407F" w:rsidP="00B5173D">
            <w:pPr>
              <w:jc w:val="center"/>
            </w:pPr>
            <w:r w:rsidRPr="0023407F">
              <w:t>3</w:t>
            </w:r>
          </w:p>
        </w:tc>
        <w:tc>
          <w:tcPr>
            <w:tcW w:w="1134" w:type="dxa"/>
          </w:tcPr>
          <w:p w:rsidR="0023407F" w:rsidRPr="0023407F" w:rsidRDefault="0023407F" w:rsidP="00B5173D">
            <w:pPr>
              <w:jc w:val="center"/>
            </w:pPr>
            <w:r w:rsidRPr="0023407F">
              <w:t>4</w:t>
            </w:r>
          </w:p>
        </w:tc>
        <w:tc>
          <w:tcPr>
            <w:tcW w:w="992" w:type="dxa"/>
          </w:tcPr>
          <w:p w:rsidR="0023407F" w:rsidRPr="0023407F" w:rsidRDefault="0023407F" w:rsidP="00B5173D">
            <w:pPr>
              <w:jc w:val="center"/>
            </w:pPr>
            <w:r w:rsidRPr="0023407F">
              <w:t>5</w:t>
            </w:r>
          </w:p>
        </w:tc>
        <w:tc>
          <w:tcPr>
            <w:tcW w:w="1276" w:type="dxa"/>
          </w:tcPr>
          <w:p w:rsidR="0023407F" w:rsidRPr="0023407F" w:rsidRDefault="0023407F" w:rsidP="00B5173D">
            <w:pPr>
              <w:jc w:val="center"/>
            </w:pPr>
            <w:r w:rsidRPr="0023407F">
              <w:t>6</w:t>
            </w:r>
          </w:p>
        </w:tc>
        <w:tc>
          <w:tcPr>
            <w:tcW w:w="1134" w:type="dxa"/>
          </w:tcPr>
          <w:p w:rsidR="0023407F" w:rsidRPr="0023407F" w:rsidRDefault="0023407F" w:rsidP="00B5173D">
            <w:pPr>
              <w:jc w:val="center"/>
            </w:pPr>
            <w:r w:rsidRPr="0023407F">
              <w:t>7</w:t>
            </w:r>
          </w:p>
        </w:tc>
        <w:tc>
          <w:tcPr>
            <w:tcW w:w="1134" w:type="dxa"/>
          </w:tcPr>
          <w:p w:rsidR="0023407F" w:rsidRPr="0023407F" w:rsidRDefault="0023407F" w:rsidP="00B5173D">
            <w:pPr>
              <w:jc w:val="center"/>
            </w:pPr>
            <w:r w:rsidRPr="0023407F">
              <w:t>8</w:t>
            </w:r>
          </w:p>
        </w:tc>
        <w:tc>
          <w:tcPr>
            <w:tcW w:w="1134" w:type="dxa"/>
          </w:tcPr>
          <w:p w:rsidR="0023407F" w:rsidRPr="0023407F" w:rsidRDefault="0023407F" w:rsidP="00B5173D">
            <w:pPr>
              <w:jc w:val="center"/>
            </w:pPr>
            <w:r w:rsidRPr="0023407F">
              <w:t>9</w:t>
            </w:r>
          </w:p>
        </w:tc>
        <w:tc>
          <w:tcPr>
            <w:tcW w:w="1559" w:type="dxa"/>
          </w:tcPr>
          <w:p w:rsidR="0023407F" w:rsidRPr="0023407F" w:rsidRDefault="0023407F" w:rsidP="00B5173D">
            <w:pPr>
              <w:jc w:val="center"/>
            </w:pPr>
            <w:r w:rsidRPr="0023407F">
              <w:t>10</w:t>
            </w:r>
          </w:p>
        </w:tc>
        <w:tc>
          <w:tcPr>
            <w:tcW w:w="1276" w:type="dxa"/>
          </w:tcPr>
          <w:p w:rsidR="0023407F" w:rsidRPr="0023407F" w:rsidRDefault="0023407F" w:rsidP="00B5173D">
            <w:pPr>
              <w:jc w:val="center"/>
            </w:pPr>
            <w:r w:rsidRPr="0023407F">
              <w:t>11</w:t>
            </w:r>
          </w:p>
        </w:tc>
        <w:tc>
          <w:tcPr>
            <w:tcW w:w="1275" w:type="dxa"/>
          </w:tcPr>
          <w:p w:rsidR="0023407F" w:rsidRPr="0023407F" w:rsidRDefault="0023407F" w:rsidP="00B5173D">
            <w:pPr>
              <w:jc w:val="center"/>
            </w:pPr>
            <w:r w:rsidRPr="0023407F">
              <w:t>12</w:t>
            </w:r>
          </w:p>
        </w:tc>
        <w:tc>
          <w:tcPr>
            <w:tcW w:w="1123" w:type="dxa"/>
          </w:tcPr>
          <w:p w:rsidR="0023407F" w:rsidRPr="0023407F" w:rsidRDefault="0023407F" w:rsidP="00B5173D">
            <w:pPr>
              <w:jc w:val="center"/>
            </w:pPr>
          </w:p>
        </w:tc>
        <w:tc>
          <w:tcPr>
            <w:tcW w:w="862" w:type="dxa"/>
          </w:tcPr>
          <w:p w:rsidR="0023407F" w:rsidRPr="0023407F" w:rsidRDefault="0023407F" w:rsidP="00B5173D">
            <w:pPr>
              <w:jc w:val="center"/>
            </w:pPr>
            <w:r w:rsidRPr="0023407F">
              <w:t>13</w:t>
            </w:r>
          </w:p>
        </w:tc>
      </w:tr>
      <w:tr w:rsidR="0023407F" w:rsidTr="003F4E86">
        <w:tc>
          <w:tcPr>
            <w:tcW w:w="392" w:type="dxa"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23407F" w:rsidRPr="00A927E5" w:rsidRDefault="00A927E5" w:rsidP="0023407F">
            <w:pPr>
              <w:jc w:val="center"/>
            </w:pPr>
            <w:r w:rsidRPr="00A927E5">
              <w:t xml:space="preserve">Панкрушихинский </w:t>
            </w:r>
          </w:p>
        </w:tc>
        <w:tc>
          <w:tcPr>
            <w:tcW w:w="851" w:type="dxa"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992" w:type="dxa"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34" w:type="dxa"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559" w:type="dxa"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6" w:type="dxa"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275" w:type="dxa"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1123" w:type="dxa"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862" w:type="dxa"/>
          </w:tcPr>
          <w:p w:rsidR="0023407F" w:rsidRDefault="0023407F" w:rsidP="00B5173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</w:tr>
    </w:tbl>
    <w:p w:rsidR="00040F12" w:rsidRPr="00B5173D" w:rsidRDefault="00040F12" w:rsidP="00B5173D">
      <w:pPr>
        <w:jc w:val="center"/>
        <w:rPr>
          <w:sz w:val="28"/>
          <w:szCs w:val="28"/>
        </w:rPr>
      </w:pPr>
    </w:p>
    <w:p w:rsidR="0030003C" w:rsidRPr="00B5173D" w:rsidRDefault="0030003C">
      <w:pPr>
        <w:rPr>
          <w:sz w:val="28"/>
          <w:szCs w:val="28"/>
        </w:rPr>
      </w:pPr>
    </w:p>
    <w:p w:rsidR="0030003C" w:rsidRPr="00B5173D" w:rsidRDefault="0030003C">
      <w:pPr>
        <w:rPr>
          <w:sz w:val="28"/>
          <w:szCs w:val="28"/>
        </w:rPr>
      </w:pPr>
    </w:p>
    <w:p w:rsidR="0030003C" w:rsidRDefault="0030003C"/>
    <w:p w:rsidR="0030003C" w:rsidRDefault="0030003C"/>
    <w:p w:rsidR="0030003C" w:rsidRDefault="0030003C"/>
    <w:p w:rsidR="0030003C" w:rsidRDefault="0030003C"/>
    <w:p w:rsidR="0030003C" w:rsidRDefault="0030003C"/>
    <w:p w:rsidR="0030003C" w:rsidRDefault="0030003C"/>
    <w:p w:rsidR="0030003C" w:rsidRDefault="0030003C"/>
    <w:p w:rsidR="0030003C" w:rsidRDefault="0030003C"/>
    <w:p w:rsidR="0030003C" w:rsidRDefault="0030003C"/>
    <w:p w:rsidR="0030003C" w:rsidRDefault="0030003C"/>
    <w:p w:rsidR="0030003C" w:rsidRDefault="0030003C"/>
    <w:p w:rsidR="0030003C" w:rsidRDefault="0030003C"/>
    <w:p w:rsidR="0030003C" w:rsidRDefault="0030003C"/>
    <w:p w:rsidR="0030003C" w:rsidRDefault="0030003C"/>
    <w:p w:rsidR="0030003C" w:rsidRDefault="0030003C"/>
    <w:p w:rsidR="0030003C" w:rsidRDefault="0030003C"/>
    <w:p w:rsidR="0030003C" w:rsidRDefault="0030003C"/>
    <w:p w:rsidR="0030003C" w:rsidRDefault="0030003C"/>
    <w:p w:rsidR="00B5173D" w:rsidRDefault="00B5173D" w:rsidP="0023407F">
      <w:pPr>
        <w:shd w:val="clear" w:color="auto" w:fill="FFFFFF"/>
        <w:tabs>
          <w:tab w:val="left" w:leader="underscore" w:pos="4709"/>
          <w:tab w:val="left" w:leader="underscore" w:pos="13051"/>
        </w:tabs>
        <w:spacing w:before="230" w:after="240" w:line="283" w:lineRule="exact"/>
        <w:ind w:left="1925" w:right="960" w:hanging="734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Приложение 2</w:t>
      </w:r>
    </w:p>
    <w:p w:rsidR="00C67356" w:rsidRPr="0000696D" w:rsidRDefault="00C67356" w:rsidP="008E6DE3">
      <w:pPr>
        <w:shd w:val="clear" w:color="auto" w:fill="FFFFFF"/>
        <w:tabs>
          <w:tab w:val="left" w:leader="underscore" w:pos="4709"/>
          <w:tab w:val="left" w:leader="underscore" w:pos="13051"/>
        </w:tabs>
        <w:spacing w:before="230" w:after="240" w:line="283" w:lineRule="exact"/>
        <w:ind w:left="1925" w:right="960" w:hanging="734"/>
        <w:jc w:val="center"/>
        <w:rPr>
          <w:sz w:val="28"/>
          <w:szCs w:val="28"/>
        </w:rPr>
      </w:pPr>
      <w:r w:rsidRPr="0000696D">
        <w:rPr>
          <w:color w:val="000000"/>
          <w:sz w:val="28"/>
          <w:szCs w:val="28"/>
        </w:rPr>
        <w:t xml:space="preserve">Реестр производственных площадок, земельных участков с целью размещения на них объектов инвестиционной </w:t>
      </w:r>
      <w:proofErr w:type="gramStart"/>
      <w:r w:rsidRPr="0000696D">
        <w:rPr>
          <w:color w:val="000000"/>
          <w:sz w:val="28"/>
          <w:szCs w:val="28"/>
        </w:rPr>
        <w:t>деятельности  Панкрушихинского</w:t>
      </w:r>
      <w:proofErr w:type="gramEnd"/>
      <w:r w:rsidRPr="0000696D">
        <w:rPr>
          <w:color w:val="000000"/>
          <w:sz w:val="28"/>
          <w:szCs w:val="28"/>
        </w:rPr>
        <w:t xml:space="preserve"> </w:t>
      </w:r>
      <w:r w:rsidRPr="0000696D">
        <w:rPr>
          <w:color w:val="000000"/>
          <w:spacing w:val="1"/>
          <w:sz w:val="28"/>
          <w:szCs w:val="28"/>
        </w:rPr>
        <w:t xml:space="preserve">района (города) Алтайского края за </w:t>
      </w:r>
      <w:r w:rsidR="0000696D" w:rsidRPr="0000696D">
        <w:rPr>
          <w:color w:val="000000"/>
          <w:spacing w:val="1"/>
          <w:sz w:val="28"/>
          <w:szCs w:val="28"/>
        </w:rPr>
        <w:t xml:space="preserve">2019 год </w:t>
      </w:r>
    </w:p>
    <w:p w:rsidR="00B356B4" w:rsidRDefault="00B356B4"/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486"/>
        <w:gridCol w:w="2032"/>
        <w:gridCol w:w="1276"/>
        <w:gridCol w:w="1559"/>
        <w:gridCol w:w="1843"/>
        <w:gridCol w:w="1417"/>
        <w:gridCol w:w="2411"/>
        <w:gridCol w:w="1929"/>
        <w:gridCol w:w="1201"/>
        <w:gridCol w:w="1263"/>
      </w:tblGrid>
      <w:tr w:rsidR="00753699" w:rsidTr="00FB20E9">
        <w:tc>
          <w:tcPr>
            <w:tcW w:w="486" w:type="dxa"/>
          </w:tcPr>
          <w:p w:rsidR="00C67356" w:rsidRDefault="00C67356">
            <w:r>
              <w:t>№ п/п</w:t>
            </w:r>
          </w:p>
        </w:tc>
        <w:tc>
          <w:tcPr>
            <w:tcW w:w="2032" w:type="dxa"/>
          </w:tcPr>
          <w:p w:rsidR="00C67356" w:rsidRDefault="00C67356" w:rsidP="00C67356">
            <w:pPr>
              <w:shd w:val="clear" w:color="auto" w:fill="FFFFFF"/>
              <w:spacing w:before="422" w:line="278" w:lineRule="exact"/>
              <w:jc w:val="center"/>
            </w:pPr>
            <w:r>
              <w:rPr>
                <w:color w:val="000000"/>
                <w:spacing w:val="3"/>
                <w:sz w:val="24"/>
                <w:szCs w:val="24"/>
              </w:rPr>
              <w:t>Месторасположение</w:t>
            </w:r>
            <w:r>
              <w:rPr>
                <w:color w:val="000000"/>
                <w:spacing w:val="-1"/>
                <w:sz w:val="24"/>
                <w:szCs w:val="24"/>
              </w:rPr>
              <w:t>земельного</w:t>
            </w:r>
          </w:p>
          <w:p w:rsidR="00C67356" w:rsidRDefault="00C67356" w:rsidP="00C67356">
            <w:pPr>
              <w:shd w:val="clear" w:color="auto" w:fill="FFFFFF"/>
              <w:spacing w:line="278" w:lineRule="exact"/>
              <w:ind w:right="10"/>
              <w:jc w:val="center"/>
            </w:pPr>
            <w:r>
              <w:rPr>
                <w:color w:val="000000"/>
                <w:spacing w:val="5"/>
                <w:sz w:val="24"/>
                <w:szCs w:val="24"/>
              </w:rPr>
              <w:t>участка, коорди</w:t>
            </w:r>
            <w:r>
              <w:rPr>
                <w:color w:val="000000"/>
                <w:spacing w:val="4"/>
                <w:sz w:val="24"/>
                <w:szCs w:val="24"/>
              </w:rPr>
              <w:t>наты или кадаст</w:t>
            </w:r>
            <w:r>
              <w:rPr>
                <w:color w:val="000000"/>
                <w:spacing w:val="7"/>
                <w:sz w:val="24"/>
                <w:szCs w:val="24"/>
              </w:rPr>
              <w:t xml:space="preserve">ровый </w:t>
            </w:r>
            <w:proofErr w:type="gramStart"/>
            <w:r>
              <w:rPr>
                <w:color w:val="000000"/>
                <w:spacing w:val="7"/>
                <w:sz w:val="24"/>
                <w:szCs w:val="24"/>
              </w:rPr>
              <w:t>номер(</w:t>
            </w:r>
            <w:proofErr w:type="gramEnd"/>
            <w:r>
              <w:rPr>
                <w:color w:val="000000"/>
                <w:spacing w:val="7"/>
                <w:sz w:val="24"/>
                <w:szCs w:val="24"/>
              </w:rPr>
              <w:t>но</w:t>
            </w:r>
          </w:p>
          <w:p w:rsidR="00C67356" w:rsidRDefault="00C67356" w:rsidP="00C67356">
            <w:pPr>
              <w:shd w:val="clear" w:color="auto" w:fill="FFFFFF"/>
              <w:spacing w:line="278" w:lineRule="exact"/>
              <w:ind w:right="5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 xml:space="preserve">мер квартала), удаленность от </w:t>
            </w:r>
            <w:r>
              <w:rPr>
                <w:color w:val="000000"/>
                <w:spacing w:val="-2"/>
                <w:sz w:val="24"/>
                <w:szCs w:val="24"/>
              </w:rPr>
              <w:t>г. Барнаула</w:t>
            </w:r>
          </w:p>
          <w:p w:rsidR="00C67356" w:rsidRDefault="00C67356"/>
        </w:tc>
        <w:tc>
          <w:tcPr>
            <w:tcW w:w="1276" w:type="dxa"/>
          </w:tcPr>
          <w:p w:rsidR="00C67356" w:rsidRDefault="00C67356" w:rsidP="00C67356">
            <w:pPr>
              <w:shd w:val="clear" w:color="auto" w:fill="FFFFFF"/>
              <w:spacing w:before="422" w:line="278" w:lineRule="exact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Площадь</w:t>
            </w:r>
          </w:p>
          <w:p w:rsidR="00C67356" w:rsidRDefault="00C67356" w:rsidP="00C67356">
            <w:pPr>
              <w:shd w:val="clear" w:color="auto" w:fill="FFFFFF"/>
              <w:spacing w:line="278" w:lineRule="exact"/>
              <w:jc w:val="center"/>
            </w:pPr>
            <w:r>
              <w:rPr>
                <w:color w:val="000000"/>
                <w:spacing w:val="-1"/>
                <w:sz w:val="24"/>
                <w:szCs w:val="24"/>
              </w:rPr>
              <w:t>участка</w:t>
            </w:r>
          </w:p>
          <w:p w:rsidR="00C67356" w:rsidRDefault="00C67356" w:rsidP="00C67356">
            <w:pPr>
              <w:shd w:val="clear" w:color="auto" w:fill="FFFFFF"/>
              <w:spacing w:line="278" w:lineRule="exact"/>
              <w:ind w:right="5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(кв.м.),</w:t>
            </w:r>
          </w:p>
          <w:p w:rsidR="00C67356" w:rsidRDefault="00C67356" w:rsidP="00C67356">
            <w:pPr>
              <w:shd w:val="clear" w:color="auto" w:fill="FFFFFF"/>
              <w:spacing w:before="5" w:line="278" w:lineRule="exact"/>
              <w:ind w:right="5"/>
              <w:jc w:val="center"/>
            </w:pPr>
            <w:r>
              <w:rPr>
                <w:color w:val="000000"/>
                <w:spacing w:val="-3"/>
                <w:sz w:val="24"/>
                <w:szCs w:val="24"/>
              </w:rPr>
              <w:t>статус</w:t>
            </w:r>
          </w:p>
          <w:p w:rsidR="00C67356" w:rsidRDefault="00C67356" w:rsidP="003F1615">
            <w:pPr>
              <w:shd w:val="clear" w:color="auto" w:fill="FFFFFF"/>
              <w:spacing w:line="278" w:lineRule="exact"/>
              <w:jc w:val="center"/>
            </w:pPr>
            <w:r>
              <w:rPr>
                <w:color w:val="000000"/>
                <w:spacing w:val="8"/>
                <w:sz w:val="24"/>
                <w:szCs w:val="24"/>
              </w:rPr>
              <w:t>предложения (арен</w:t>
            </w:r>
            <w:r>
              <w:rPr>
                <w:color w:val="000000"/>
                <w:spacing w:val="9"/>
                <w:sz w:val="24"/>
                <w:szCs w:val="24"/>
              </w:rPr>
              <w:t>да/ прода</w:t>
            </w:r>
            <w:r>
              <w:rPr>
                <w:color w:val="000000"/>
                <w:spacing w:val="-4"/>
                <w:sz w:val="24"/>
                <w:szCs w:val="24"/>
              </w:rPr>
              <w:t>жа)</w:t>
            </w:r>
          </w:p>
          <w:p w:rsidR="00C67356" w:rsidRDefault="00C67356"/>
        </w:tc>
        <w:tc>
          <w:tcPr>
            <w:tcW w:w="1559" w:type="dxa"/>
          </w:tcPr>
          <w:p w:rsidR="00C67356" w:rsidRDefault="00C67356" w:rsidP="00753699">
            <w:pPr>
              <w:shd w:val="clear" w:color="auto" w:fill="FFFFFF"/>
              <w:spacing w:before="706" w:line="278" w:lineRule="exact"/>
              <w:ind w:right="-256" w:firstLine="34"/>
              <w:jc w:val="both"/>
            </w:pPr>
            <w:r>
              <w:rPr>
                <w:color w:val="000000"/>
                <w:spacing w:val="-4"/>
                <w:sz w:val="24"/>
                <w:szCs w:val="24"/>
              </w:rPr>
              <w:t xml:space="preserve">Категория </w:t>
            </w:r>
            <w:r>
              <w:rPr>
                <w:color w:val="000000"/>
                <w:spacing w:val="-2"/>
                <w:sz w:val="24"/>
                <w:szCs w:val="24"/>
              </w:rPr>
              <w:t>земель,</w:t>
            </w:r>
            <w:r>
              <w:rPr>
                <w:color w:val="000000"/>
                <w:sz w:val="24"/>
                <w:szCs w:val="24"/>
              </w:rPr>
              <w:t>форма соб</w:t>
            </w:r>
            <w:r>
              <w:rPr>
                <w:color w:val="000000"/>
                <w:spacing w:val="9"/>
                <w:sz w:val="24"/>
                <w:szCs w:val="24"/>
              </w:rPr>
              <w:t>ственно</w:t>
            </w:r>
            <w:r>
              <w:rPr>
                <w:color w:val="000000"/>
                <w:sz w:val="24"/>
                <w:szCs w:val="24"/>
              </w:rPr>
              <w:t>сти, собст</w:t>
            </w:r>
            <w:r>
              <w:rPr>
                <w:color w:val="000000"/>
                <w:spacing w:val="-3"/>
                <w:sz w:val="24"/>
                <w:szCs w:val="24"/>
              </w:rPr>
              <w:t>венник</w:t>
            </w:r>
          </w:p>
          <w:p w:rsidR="00C67356" w:rsidRDefault="00C67356"/>
        </w:tc>
        <w:tc>
          <w:tcPr>
            <w:tcW w:w="1843" w:type="dxa"/>
          </w:tcPr>
          <w:p w:rsidR="00C67356" w:rsidRDefault="00C67356" w:rsidP="003F1615">
            <w:pPr>
              <w:shd w:val="clear" w:color="auto" w:fill="FFFFFF"/>
              <w:spacing w:before="984" w:line="278" w:lineRule="exact"/>
              <w:ind w:left="5"/>
              <w:jc w:val="center"/>
            </w:pPr>
            <w:r>
              <w:rPr>
                <w:color w:val="000000"/>
                <w:spacing w:val="-2"/>
                <w:sz w:val="24"/>
                <w:szCs w:val="24"/>
              </w:rPr>
              <w:t>Целевое</w:t>
            </w:r>
            <w:r w:rsidR="00A927E5">
              <w:rPr>
                <w:color w:val="000000"/>
                <w:spacing w:val="-2"/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8"/>
                <w:sz w:val="24"/>
                <w:szCs w:val="24"/>
              </w:rPr>
              <w:t>назначение уча</w:t>
            </w:r>
            <w:r>
              <w:rPr>
                <w:color w:val="000000"/>
                <w:spacing w:val="-1"/>
                <w:sz w:val="24"/>
                <w:szCs w:val="24"/>
              </w:rPr>
              <w:t>стка</w:t>
            </w:r>
          </w:p>
          <w:p w:rsidR="00C67356" w:rsidRDefault="00C67356"/>
        </w:tc>
        <w:tc>
          <w:tcPr>
            <w:tcW w:w="1417" w:type="dxa"/>
          </w:tcPr>
          <w:p w:rsidR="00C67356" w:rsidRDefault="00C67356" w:rsidP="00C67356">
            <w:pPr>
              <w:shd w:val="clear" w:color="auto" w:fill="FFFFFF"/>
              <w:spacing w:before="835" w:line="283" w:lineRule="exact"/>
              <w:jc w:val="both"/>
            </w:pPr>
            <w:r>
              <w:rPr>
                <w:color w:val="000000"/>
                <w:spacing w:val="1"/>
                <w:sz w:val="24"/>
                <w:szCs w:val="24"/>
              </w:rPr>
              <w:t>Необходимость перевода в дру</w:t>
            </w:r>
            <w:r>
              <w:rPr>
                <w:color w:val="000000"/>
                <w:sz w:val="24"/>
                <w:szCs w:val="24"/>
              </w:rPr>
              <w:t>гую катего</w:t>
            </w:r>
            <w:r>
              <w:rPr>
                <w:color w:val="000000"/>
                <w:spacing w:val="-3"/>
                <w:sz w:val="24"/>
                <w:szCs w:val="24"/>
              </w:rPr>
              <w:t>рию</w:t>
            </w:r>
          </w:p>
          <w:p w:rsidR="00C67356" w:rsidRDefault="00C67356"/>
        </w:tc>
        <w:tc>
          <w:tcPr>
            <w:tcW w:w="2411" w:type="dxa"/>
          </w:tcPr>
          <w:p w:rsidR="00C67356" w:rsidRDefault="00C67356" w:rsidP="00753699">
            <w:pPr>
              <w:shd w:val="clear" w:color="auto" w:fill="FFFFFF"/>
              <w:spacing w:line="278" w:lineRule="exact"/>
              <w:ind w:right="14"/>
              <w:jc w:val="center"/>
            </w:pPr>
            <w:r w:rsidRPr="00753699">
              <w:rPr>
                <w:color w:val="000000"/>
                <w:spacing w:val="-1"/>
                <w:sz w:val="24"/>
                <w:szCs w:val="24"/>
              </w:rPr>
              <w:t xml:space="preserve">Наличие </w:t>
            </w:r>
            <w:proofErr w:type="gramStart"/>
            <w:r w:rsidRPr="00753699">
              <w:rPr>
                <w:color w:val="000000"/>
                <w:spacing w:val="-1"/>
                <w:sz w:val="24"/>
                <w:szCs w:val="24"/>
              </w:rPr>
              <w:t>инфраструктуры:</w:t>
            </w:r>
            <w:r w:rsidRPr="00753699">
              <w:rPr>
                <w:color w:val="000000"/>
                <w:spacing w:val="4"/>
                <w:sz w:val="24"/>
                <w:szCs w:val="24"/>
              </w:rPr>
              <w:t>электроснабжение</w:t>
            </w:r>
            <w:proofErr w:type="gramEnd"/>
            <w:r w:rsidRPr="00753699">
              <w:rPr>
                <w:color w:val="000000"/>
                <w:spacing w:val="4"/>
                <w:sz w:val="24"/>
                <w:szCs w:val="24"/>
              </w:rPr>
              <w:t>, водо</w:t>
            </w:r>
            <w:r w:rsidRPr="00753699">
              <w:rPr>
                <w:color w:val="000000"/>
                <w:sz w:val="24"/>
                <w:szCs w:val="24"/>
              </w:rPr>
              <w:t>снабжение, водоотведение,</w:t>
            </w:r>
            <w:r w:rsidRPr="00753699">
              <w:rPr>
                <w:color w:val="000000"/>
                <w:spacing w:val="4"/>
                <w:sz w:val="24"/>
                <w:szCs w:val="24"/>
              </w:rPr>
              <w:t>газоснабжение (возможность подключения, удаленность точек подключе</w:t>
            </w:r>
            <w:r w:rsidRPr="00753699">
              <w:rPr>
                <w:color w:val="000000"/>
                <w:spacing w:val="1"/>
                <w:sz w:val="24"/>
                <w:szCs w:val="24"/>
              </w:rPr>
              <w:t>ния, свободные мощности,</w:t>
            </w:r>
            <w:r w:rsidRPr="00753699">
              <w:rPr>
                <w:color w:val="000000"/>
                <w:spacing w:val="4"/>
                <w:sz w:val="24"/>
                <w:szCs w:val="24"/>
              </w:rPr>
              <w:t>тарифы); транспортная доступность (наличие автомо</w:t>
            </w:r>
            <w:r w:rsidRPr="00753699">
              <w:rPr>
                <w:color w:val="000000"/>
                <w:sz w:val="24"/>
                <w:szCs w:val="24"/>
              </w:rPr>
              <w:t>бильных дорог, ж/д путей,</w:t>
            </w:r>
            <w:r w:rsidRPr="00753699">
              <w:rPr>
                <w:color w:val="000000"/>
                <w:spacing w:val="1"/>
                <w:sz w:val="24"/>
                <w:szCs w:val="24"/>
              </w:rPr>
              <w:t>тупиков и т.д.)</w:t>
            </w:r>
          </w:p>
        </w:tc>
        <w:tc>
          <w:tcPr>
            <w:tcW w:w="1929" w:type="dxa"/>
          </w:tcPr>
          <w:p w:rsidR="00C67356" w:rsidRDefault="00753699" w:rsidP="00753699">
            <w:pPr>
              <w:shd w:val="clear" w:color="auto" w:fill="FFFFFF"/>
              <w:spacing w:line="278" w:lineRule="exact"/>
              <w:jc w:val="center"/>
            </w:pPr>
            <w:r>
              <w:rPr>
                <w:color w:val="000000"/>
                <w:spacing w:val="9"/>
                <w:sz w:val="24"/>
                <w:szCs w:val="24"/>
              </w:rPr>
              <w:t xml:space="preserve"> Техническая характер</w:t>
            </w:r>
            <w:r>
              <w:rPr>
                <w:color w:val="000000"/>
                <w:spacing w:val="8"/>
                <w:sz w:val="24"/>
                <w:szCs w:val="24"/>
              </w:rPr>
              <w:t>истика</w:t>
            </w:r>
            <w:r w:rsidR="00C67356">
              <w:rPr>
                <w:color w:val="000000"/>
                <w:spacing w:val="8"/>
                <w:sz w:val="24"/>
                <w:szCs w:val="24"/>
              </w:rPr>
              <w:t xml:space="preserve"> имею</w:t>
            </w:r>
            <w:r w:rsidR="00C67356">
              <w:rPr>
                <w:color w:val="000000"/>
                <w:sz w:val="24"/>
                <w:szCs w:val="24"/>
              </w:rPr>
              <w:t>щихся соору</w:t>
            </w:r>
            <w:r>
              <w:rPr>
                <w:color w:val="000000"/>
                <w:spacing w:val="2"/>
                <w:sz w:val="24"/>
                <w:szCs w:val="24"/>
              </w:rPr>
              <w:t>жений (пло</w:t>
            </w:r>
            <w:r w:rsidR="00C67356">
              <w:rPr>
                <w:color w:val="000000"/>
                <w:spacing w:val="8"/>
                <w:sz w:val="24"/>
                <w:szCs w:val="24"/>
              </w:rPr>
              <w:t>щадь, этаж</w:t>
            </w:r>
            <w:r w:rsidR="00C67356">
              <w:rPr>
                <w:color w:val="000000"/>
                <w:spacing w:val="5"/>
                <w:sz w:val="24"/>
                <w:szCs w:val="24"/>
              </w:rPr>
              <w:t>ность, техни</w:t>
            </w:r>
            <w:r w:rsidR="00C67356">
              <w:rPr>
                <w:color w:val="000000"/>
                <w:spacing w:val="7"/>
                <w:sz w:val="24"/>
                <w:szCs w:val="24"/>
              </w:rPr>
              <w:t>ческая осна</w:t>
            </w:r>
            <w:r>
              <w:rPr>
                <w:color w:val="000000"/>
                <w:spacing w:val="4"/>
                <w:sz w:val="24"/>
                <w:szCs w:val="24"/>
              </w:rPr>
              <w:t>щенность</w:t>
            </w:r>
            <w:r w:rsidR="00C67356">
              <w:rPr>
                <w:color w:val="000000"/>
                <w:spacing w:val="4"/>
                <w:sz w:val="24"/>
                <w:szCs w:val="24"/>
              </w:rPr>
              <w:t>,</w:t>
            </w:r>
            <w:r>
              <w:rPr>
                <w:color w:val="000000"/>
                <w:spacing w:val="4"/>
                <w:sz w:val="24"/>
                <w:szCs w:val="24"/>
              </w:rPr>
              <w:t xml:space="preserve"> состояние)</w:t>
            </w:r>
          </w:p>
        </w:tc>
        <w:tc>
          <w:tcPr>
            <w:tcW w:w="1201" w:type="dxa"/>
          </w:tcPr>
          <w:p w:rsidR="00C67356" w:rsidRDefault="00C67356" w:rsidP="00753699">
            <w:pPr>
              <w:shd w:val="clear" w:color="auto" w:fill="FFFFFF"/>
              <w:spacing w:before="984" w:line="278" w:lineRule="exact"/>
              <w:ind w:right="5"/>
            </w:pPr>
            <w:r>
              <w:rPr>
                <w:color w:val="000000"/>
                <w:spacing w:val="12"/>
                <w:sz w:val="24"/>
                <w:szCs w:val="24"/>
              </w:rPr>
              <w:t>Коорди</w:t>
            </w:r>
            <w:r>
              <w:rPr>
                <w:color w:val="000000"/>
                <w:spacing w:val="7"/>
                <w:sz w:val="24"/>
                <w:szCs w:val="24"/>
              </w:rPr>
              <w:t>наты кон</w:t>
            </w:r>
            <w:r>
              <w:rPr>
                <w:color w:val="000000"/>
                <w:sz w:val="24"/>
                <w:szCs w:val="24"/>
              </w:rPr>
              <w:t>тактноголица</w:t>
            </w:r>
          </w:p>
          <w:p w:rsidR="00C67356" w:rsidRDefault="00C67356"/>
        </w:tc>
        <w:tc>
          <w:tcPr>
            <w:tcW w:w="1263" w:type="dxa"/>
          </w:tcPr>
          <w:p w:rsidR="00C67356" w:rsidRDefault="00C67356" w:rsidP="00753699">
            <w:pPr>
              <w:shd w:val="clear" w:color="auto" w:fill="FFFFFF"/>
              <w:spacing w:before="1118" w:line="283" w:lineRule="exact"/>
              <w:ind w:right="245"/>
              <w:jc w:val="center"/>
            </w:pPr>
            <w:r>
              <w:rPr>
                <w:color w:val="000000"/>
                <w:spacing w:val="21"/>
                <w:sz w:val="24"/>
                <w:szCs w:val="24"/>
              </w:rPr>
              <w:t>При</w:t>
            </w:r>
            <w:r>
              <w:rPr>
                <w:color w:val="000000"/>
                <w:spacing w:val="15"/>
                <w:sz w:val="24"/>
                <w:szCs w:val="24"/>
              </w:rPr>
              <w:t>меча</w:t>
            </w:r>
            <w:r>
              <w:rPr>
                <w:color w:val="000000"/>
                <w:spacing w:val="-4"/>
                <w:sz w:val="24"/>
                <w:szCs w:val="24"/>
              </w:rPr>
              <w:t>ние</w:t>
            </w:r>
          </w:p>
          <w:p w:rsidR="00C67356" w:rsidRDefault="00C67356"/>
        </w:tc>
      </w:tr>
      <w:tr w:rsidR="00753699" w:rsidTr="00FB20E9">
        <w:tc>
          <w:tcPr>
            <w:tcW w:w="486" w:type="dxa"/>
          </w:tcPr>
          <w:p w:rsidR="00C67356" w:rsidRDefault="00C67356" w:rsidP="0000696D">
            <w:pPr>
              <w:jc w:val="center"/>
            </w:pPr>
            <w:r>
              <w:t>1</w:t>
            </w:r>
          </w:p>
        </w:tc>
        <w:tc>
          <w:tcPr>
            <w:tcW w:w="2032" w:type="dxa"/>
          </w:tcPr>
          <w:p w:rsidR="00C67356" w:rsidRDefault="00C67356" w:rsidP="0000696D">
            <w:pPr>
              <w:jc w:val="center"/>
            </w:pPr>
            <w:r>
              <w:t>2</w:t>
            </w:r>
          </w:p>
        </w:tc>
        <w:tc>
          <w:tcPr>
            <w:tcW w:w="1276" w:type="dxa"/>
          </w:tcPr>
          <w:p w:rsidR="00C67356" w:rsidRDefault="00C67356" w:rsidP="0000696D">
            <w:pPr>
              <w:jc w:val="center"/>
            </w:pPr>
            <w:r>
              <w:t>3</w:t>
            </w:r>
          </w:p>
        </w:tc>
        <w:tc>
          <w:tcPr>
            <w:tcW w:w="1559" w:type="dxa"/>
          </w:tcPr>
          <w:p w:rsidR="00C67356" w:rsidRDefault="00C67356" w:rsidP="0000696D">
            <w:pPr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C67356" w:rsidRDefault="00C67356" w:rsidP="0000696D">
            <w:pPr>
              <w:jc w:val="center"/>
            </w:pPr>
            <w:r>
              <w:t>5</w:t>
            </w:r>
          </w:p>
        </w:tc>
        <w:tc>
          <w:tcPr>
            <w:tcW w:w="1417" w:type="dxa"/>
          </w:tcPr>
          <w:p w:rsidR="00C67356" w:rsidRDefault="00C67356" w:rsidP="0000696D">
            <w:pPr>
              <w:jc w:val="center"/>
            </w:pPr>
            <w:r>
              <w:t>6</w:t>
            </w:r>
          </w:p>
        </w:tc>
        <w:tc>
          <w:tcPr>
            <w:tcW w:w="2411" w:type="dxa"/>
          </w:tcPr>
          <w:p w:rsidR="00C67356" w:rsidRDefault="00C67356" w:rsidP="0000696D">
            <w:pPr>
              <w:jc w:val="center"/>
            </w:pPr>
            <w:r>
              <w:t>7</w:t>
            </w:r>
          </w:p>
        </w:tc>
        <w:tc>
          <w:tcPr>
            <w:tcW w:w="1929" w:type="dxa"/>
          </w:tcPr>
          <w:p w:rsidR="00C67356" w:rsidRDefault="00C67356" w:rsidP="0000696D">
            <w:pPr>
              <w:jc w:val="center"/>
            </w:pPr>
            <w:r>
              <w:t>8</w:t>
            </w:r>
          </w:p>
        </w:tc>
        <w:tc>
          <w:tcPr>
            <w:tcW w:w="1201" w:type="dxa"/>
          </w:tcPr>
          <w:p w:rsidR="00C67356" w:rsidRDefault="00C67356" w:rsidP="0000696D">
            <w:pPr>
              <w:jc w:val="center"/>
            </w:pPr>
            <w:r>
              <w:t>9</w:t>
            </w:r>
          </w:p>
        </w:tc>
        <w:tc>
          <w:tcPr>
            <w:tcW w:w="1263" w:type="dxa"/>
          </w:tcPr>
          <w:p w:rsidR="00C67356" w:rsidRDefault="00C67356" w:rsidP="0000696D">
            <w:pPr>
              <w:jc w:val="center"/>
            </w:pPr>
            <w:r>
              <w:t>10</w:t>
            </w:r>
          </w:p>
        </w:tc>
      </w:tr>
      <w:tr w:rsidR="00753699" w:rsidTr="00FB20E9">
        <w:tc>
          <w:tcPr>
            <w:tcW w:w="486" w:type="dxa"/>
          </w:tcPr>
          <w:p w:rsidR="00C67356" w:rsidRDefault="008E6DE3">
            <w:r>
              <w:t>1</w:t>
            </w:r>
          </w:p>
        </w:tc>
        <w:tc>
          <w:tcPr>
            <w:tcW w:w="2032" w:type="dxa"/>
          </w:tcPr>
          <w:p w:rsidR="00C67356" w:rsidRDefault="008E6DE3">
            <w:r w:rsidRPr="00504A33">
              <w:rPr>
                <w:sz w:val="26"/>
                <w:szCs w:val="26"/>
              </w:rPr>
              <w:t>Алтайский край, Панкрушихинский район,</w:t>
            </w:r>
            <w:r w:rsidR="00C11948">
              <w:rPr>
                <w:sz w:val="26"/>
                <w:szCs w:val="26"/>
              </w:rPr>
              <w:t xml:space="preserve"> </w:t>
            </w:r>
            <w:r w:rsidRPr="00504A33">
              <w:rPr>
                <w:color w:val="000000"/>
                <w:spacing w:val="-4"/>
                <w:sz w:val="26"/>
                <w:szCs w:val="26"/>
              </w:rPr>
              <w:t>с. Панкрушиха, конец улицы Ленина</w:t>
            </w:r>
          </w:p>
        </w:tc>
        <w:tc>
          <w:tcPr>
            <w:tcW w:w="1276" w:type="dxa"/>
          </w:tcPr>
          <w:p w:rsidR="00C67356" w:rsidRDefault="008E6DE3" w:rsidP="00FB20E9">
            <w:r w:rsidRPr="00504A33">
              <w:rPr>
                <w:color w:val="212121"/>
                <w:spacing w:val="-5"/>
                <w:sz w:val="26"/>
                <w:szCs w:val="26"/>
              </w:rPr>
              <w:t>10 га</w:t>
            </w:r>
            <w:r>
              <w:rPr>
                <w:color w:val="212121"/>
                <w:spacing w:val="-15"/>
                <w:sz w:val="26"/>
                <w:szCs w:val="26"/>
              </w:rPr>
              <w:t>, аренда/</w:t>
            </w:r>
            <w:r w:rsidR="00C11948">
              <w:rPr>
                <w:color w:val="212121"/>
                <w:spacing w:val="-15"/>
                <w:sz w:val="26"/>
                <w:szCs w:val="26"/>
              </w:rPr>
              <w:t xml:space="preserve"> </w:t>
            </w:r>
            <w:r>
              <w:rPr>
                <w:color w:val="212121"/>
                <w:spacing w:val="-15"/>
                <w:sz w:val="26"/>
                <w:szCs w:val="26"/>
              </w:rPr>
              <w:t>продажа</w:t>
            </w:r>
          </w:p>
        </w:tc>
        <w:tc>
          <w:tcPr>
            <w:tcW w:w="1559" w:type="dxa"/>
          </w:tcPr>
          <w:p w:rsidR="00C67356" w:rsidRDefault="008E6DE3">
            <w:r>
              <w:rPr>
                <w:color w:val="212121"/>
                <w:spacing w:val="1"/>
                <w:sz w:val="26"/>
                <w:szCs w:val="26"/>
              </w:rPr>
              <w:t>Земли населенных пунктов</w:t>
            </w:r>
          </w:p>
        </w:tc>
        <w:tc>
          <w:tcPr>
            <w:tcW w:w="1843" w:type="dxa"/>
          </w:tcPr>
          <w:p w:rsidR="00C67356" w:rsidRDefault="008E6DE3">
            <w:r w:rsidRPr="00504A33">
              <w:rPr>
                <w:color w:val="212121"/>
                <w:spacing w:val="1"/>
                <w:sz w:val="26"/>
                <w:szCs w:val="26"/>
              </w:rPr>
              <w:t>Усадебная застройка, совмещенный со спортивной площадкой, детсадом и магазином</w:t>
            </w:r>
          </w:p>
        </w:tc>
        <w:tc>
          <w:tcPr>
            <w:tcW w:w="1417" w:type="dxa"/>
          </w:tcPr>
          <w:p w:rsidR="00C67356" w:rsidRDefault="008E6DE3">
            <w:r>
              <w:t>Нет</w:t>
            </w:r>
          </w:p>
        </w:tc>
        <w:tc>
          <w:tcPr>
            <w:tcW w:w="2411" w:type="dxa"/>
          </w:tcPr>
          <w:p w:rsidR="00C67356" w:rsidRDefault="008E6DE3">
            <w:r>
              <w:t xml:space="preserve">Инфраструктура </w:t>
            </w:r>
            <w:r w:rsidR="00C11948">
              <w:t xml:space="preserve"> </w:t>
            </w:r>
            <w:bookmarkStart w:id="0" w:name="_GoBack"/>
            <w:bookmarkEnd w:id="0"/>
            <w:r>
              <w:t>имеется</w:t>
            </w:r>
          </w:p>
        </w:tc>
        <w:tc>
          <w:tcPr>
            <w:tcW w:w="1929" w:type="dxa"/>
          </w:tcPr>
          <w:p w:rsidR="00C67356" w:rsidRDefault="008E6DE3">
            <w:r>
              <w:t>х</w:t>
            </w:r>
          </w:p>
        </w:tc>
        <w:tc>
          <w:tcPr>
            <w:tcW w:w="1201" w:type="dxa"/>
          </w:tcPr>
          <w:p w:rsidR="008E6DE3" w:rsidRPr="00E926A8" w:rsidRDefault="00FB20E9" w:rsidP="008E6DE3">
            <w:r>
              <w:t>Телефон: 8(385</w:t>
            </w:r>
            <w:r w:rsidR="008E6DE3" w:rsidRPr="00E926A8">
              <w:t xml:space="preserve">80) </w:t>
            </w:r>
            <w:r>
              <w:t>22332</w:t>
            </w:r>
          </w:p>
          <w:p w:rsidR="00C67356" w:rsidRDefault="008E6DE3" w:rsidP="008E6DE3">
            <w:r w:rsidRPr="00E926A8">
              <w:t>Электронная почта: </w:t>
            </w:r>
            <w:hyperlink r:id="rId4" w:history="1">
              <w:r w:rsidRPr="00E926A8">
                <w:rPr>
                  <w:rStyle w:val="a4"/>
                </w:rPr>
                <w:t>admin@pankrushiha22.ru</w:t>
              </w:r>
            </w:hyperlink>
          </w:p>
        </w:tc>
        <w:tc>
          <w:tcPr>
            <w:tcW w:w="1263" w:type="dxa"/>
          </w:tcPr>
          <w:p w:rsidR="00C67356" w:rsidRDefault="00C67356"/>
        </w:tc>
      </w:tr>
    </w:tbl>
    <w:p w:rsidR="00C67356" w:rsidRDefault="00C67356"/>
    <w:sectPr w:rsidR="00C67356" w:rsidSect="00AB76F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67356"/>
    <w:rsid w:val="0000696D"/>
    <w:rsid w:val="00040F12"/>
    <w:rsid w:val="00102BA0"/>
    <w:rsid w:val="001C424A"/>
    <w:rsid w:val="00213C47"/>
    <w:rsid w:val="0023407F"/>
    <w:rsid w:val="002D2E89"/>
    <w:rsid w:val="0030003C"/>
    <w:rsid w:val="00324AC6"/>
    <w:rsid w:val="00377761"/>
    <w:rsid w:val="003F1615"/>
    <w:rsid w:val="003F4E86"/>
    <w:rsid w:val="00432D5F"/>
    <w:rsid w:val="004B17EF"/>
    <w:rsid w:val="005A35C7"/>
    <w:rsid w:val="006B1477"/>
    <w:rsid w:val="00753699"/>
    <w:rsid w:val="007C415E"/>
    <w:rsid w:val="0087178F"/>
    <w:rsid w:val="008E6DE3"/>
    <w:rsid w:val="00910B91"/>
    <w:rsid w:val="00993B35"/>
    <w:rsid w:val="00A03E9D"/>
    <w:rsid w:val="00A069E7"/>
    <w:rsid w:val="00A927E5"/>
    <w:rsid w:val="00AB0176"/>
    <w:rsid w:val="00AB76F5"/>
    <w:rsid w:val="00B356B4"/>
    <w:rsid w:val="00B5173D"/>
    <w:rsid w:val="00BD67FD"/>
    <w:rsid w:val="00C11948"/>
    <w:rsid w:val="00C67356"/>
    <w:rsid w:val="00EC4A2D"/>
    <w:rsid w:val="00EC5F24"/>
    <w:rsid w:val="00FB20E9"/>
    <w:rsid w:val="00FF20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17FA8-F99F-4DC6-AA53-DEBAD644D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735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8E6DE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777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77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in@pankrushiha2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17</cp:revision>
  <cp:lastPrinted>2019-04-01T08:47:00Z</cp:lastPrinted>
  <dcterms:created xsi:type="dcterms:W3CDTF">2017-04-28T02:02:00Z</dcterms:created>
  <dcterms:modified xsi:type="dcterms:W3CDTF">2019-06-20T10:05:00Z</dcterms:modified>
</cp:coreProperties>
</file>