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9A4" w:rsidRDefault="006229A4" w:rsidP="00A62ED4">
      <w:pPr>
        <w:tabs>
          <w:tab w:val="left" w:pos="4820"/>
        </w:tabs>
        <w:ind w:right="5952"/>
        <w:jc w:val="both"/>
        <w:rPr>
          <w:sz w:val="28"/>
          <w:szCs w:val="28"/>
        </w:rPr>
      </w:pPr>
    </w:p>
    <w:p w:rsidR="00B858C8" w:rsidRPr="00F40996" w:rsidRDefault="00B858C8" w:rsidP="00B858C8">
      <w:pPr>
        <w:jc w:val="center"/>
      </w:pPr>
      <w:r w:rsidRPr="00F40996">
        <w:t>ПОРЯДОК</w:t>
      </w:r>
    </w:p>
    <w:p w:rsidR="00B858C8" w:rsidRPr="00F40996" w:rsidRDefault="00B858C8" w:rsidP="00B858C8">
      <w:pPr>
        <w:jc w:val="center"/>
      </w:pPr>
      <w:r w:rsidRPr="00F40996">
        <w:t xml:space="preserve">проведения </w:t>
      </w:r>
      <w:r w:rsidR="00F40996">
        <w:t>продажи посредством публичного предложения</w:t>
      </w:r>
    </w:p>
    <w:p w:rsidR="00B858C8" w:rsidRPr="00062623" w:rsidRDefault="00B858C8" w:rsidP="00B858C8">
      <w:pPr>
        <w:jc w:val="center"/>
      </w:pPr>
    </w:p>
    <w:p w:rsidR="00B858C8" w:rsidRPr="00062623" w:rsidRDefault="00B858C8" w:rsidP="00B858C8">
      <w:pPr>
        <w:ind w:firstLine="567"/>
        <w:jc w:val="both"/>
      </w:pPr>
      <w:r w:rsidRPr="00062623">
        <w:t xml:space="preserve">1. Настоящий Порядок проведения </w:t>
      </w:r>
      <w:r w:rsidR="00F40996" w:rsidRPr="00062623">
        <w:t>продажи посредством публичного предложения</w:t>
      </w:r>
      <w:r w:rsidRPr="00062623">
        <w:t xml:space="preserve"> (далее – Порядок) определяет порядок организации и проведения продаж</w:t>
      </w:r>
      <w:r w:rsidR="00062623" w:rsidRPr="00062623">
        <w:t>и</w:t>
      </w:r>
      <w:r w:rsidRPr="00062623">
        <w:t xml:space="preserve"> находящегося в муниципальной собственности имущества.</w:t>
      </w:r>
    </w:p>
    <w:p w:rsidR="00B858C8" w:rsidRPr="00062623" w:rsidRDefault="00010F48" w:rsidP="00B858C8">
      <w:pPr>
        <w:ind w:firstLine="567"/>
        <w:jc w:val="both"/>
      </w:pPr>
      <w:r>
        <w:t>Продажа посредством публичного предложения (далее – Продажа) осуществляется с использованием открытой формы подачи предложений</w:t>
      </w:r>
      <w:r w:rsidR="00B858C8" w:rsidRPr="00062623">
        <w:t>.</w:t>
      </w:r>
    </w:p>
    <w:p w:rsidR="00B858C8" w:rsidRPr="00062623" w:rsidRDefault="00B858C8" w:rsidP="00B858C8">
      <w:pPr>
        <w:ind w:firstLine="567"/>
        <w:jc w:val="both"/>
      </w:pPr>
      <w:r w:rsidRPr="00062623">
        <w:t xml:space="preserve">Организатор </w:t>
      </w:r>
      <w:r w:rsidR="00010F48">
        <w:t>Продажи</w:t>
      </w:r>
      <w:r w:rsidRPr="00062623">
        <w:t xml:space="preserve"> – Администрация Панкрушихинского района Алтайского края (658760, Алтайский край, Панкрушихинский район, </w:t>
      </w:r>
      <w:proofErr w:type="gramStart"/>
      <w:r w:rsidRPr="00062623">
        <w:t>с</w:t>
      </w:r>
      <w:proofErr w:type="gramEnd"/>
      <w:r w:rsidRPr="00062623">
        <w:t xml:space="preserve">. </w:t>
      </w:r>
      <w:proofErr w:type="gramStart"/>
      <w:r w:rsidRPr="00062623">
        <w:t>Панкрушиха</w:t>
      </w:r>
      <w:proofErr w:type="gramEnd"/>
      <w:r w:rsidRPr="00062623">
        <w:t>, ул. Ленина 11).</w:t>
      </w:r>
    </w:p>
    <w:p w:rsidR="00B858C8" w:rsidRPr="00062623" w:rsidRDefault="00B858C8" w:rsidP="00B858C8">
      <w:pPr>
        <w:ind w:firstLine="567"/>
        <w:jc w:val="both"/>
      </w:pPr>
      <w:r w:rsidRPr="00062623">
        <w:t xml:space="preserve">Информационное сообщение о проведении </w:t>
      </w:r>
      <w:r w:rsidR="00010F48">
        <w:t xml:space="preserve">Продажи </w:t>
      </w:r>
      <w:r w:rsidRPr="00062623">
        <w:t xml:space="preserve">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30 (тридцать) дней до дня проведения </w:t>
      </w:r>
      <w:r w:rsidR="00010F48">
        <w:t>продажи</w:t>
      </w:r>
      <w:r w:rsidRPr="00062623">
        <w:t>. Указанное извещение должно быть доступно для ознакомления всем заинтересованным лицам без взимания платы.</w:t>
      </w:r>
    </w:p>
    <w:p w:rsidR="00B858C8" w:rsidRPr="00062623" w:rsidRDefault="00B858C8" w:rsidP="00B858C8">
      <w:pPr>
        <w:ind w:firstLine="567"/>
        <w:jc w:val="both"/>
      </w:pPr>
      <w:r w:rsidRPr="00062623">
        <w:t xml:space="preserve">Обязательным приложением к размещенному на официальном сайте информационному сообщению о проведении </w:t>
      </w:r>
      <w:r w:rsidR="00010F48">
        <w:t>Продажи</w:t>
      </w:r>
      <w:r w:rsidRPr="00062623">
        <w:t xml:space="preserve"> является проект договора купли-продажи имущества в процессе приватизации.</w:t>
      </w:r>
    </w:p>
    <w:p w:rsidR="00010F48" w:rsidRDefault="00B858C8" w:rsidP="00B858C8">
      <w:pPr>
        <w:ind w:firstLine="567"/>
        <w:jc w:val="both"/>
      </w:pPr>
      <w:proofErr w:type="gramStart"/>
      <w:r w:rsidRPr="00062623">
        <w:t xml:space="preserve">Организатор </w:t>
      </w:r>
      <w:r w:rsidR="00010F48">
        <w:t>Продажи</w:t>
      </w:r>
      <w:r w:rsidRPr="00062623">
        <w:t xml:space="preserve"> устанавливает время, место и порядок проведения </w:t>
      </w:r>
      <w:r w:rsidR="00010F48">
        <w:t>Продажи</w:t>
      </w:r>
      <w:r w:rsidRPr="00062623">
        <w:t xml:space="preserve">, сроки подачи заявок на участие в </w:t>
      </w:r>
      <w:r w:rsidR="00010F48">
        <w:t>Продаже</w:t>
      </w:r>
      <w:r w:rsidRPr="00062623">
        <w:t xml:space="preserve">, порядок внесения и возврата задатка, </w:t>
      </w:r>
      <w:r w:rsidR="00010F48" w:rsidRPr="00010F48">
        <w:t xml:space="preserve">устанавливает цену первоначального предложения в размере начальной цены, указанной в информационном сообщении о продаже имущества на </w:t>
      </w:r>
      <w:bookmarkStart w:id="0" w:name="_GoBack"/>
      <w:r w:rsidR="00010F48" w:rsidRPr="00010F48">
        <w:t>аукцион</w:t>
      </w:r>
      <w:bookmarkEnd w:id="0"/>
      <w:r w:rsidR="00010F48" w:rsidRPr="00010F48">
        <w:t>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w:t>
      </w:r>
      <w:proofErr w:type="gramEnd"/>
      <w:r w:rsidR="00010F48" w:rsidRPr="00010F48">
        <w:t>), величину повышения цены в случае, предусмотренном Федеральным законом "О приватизации государственного и муниципального имущества" ("шаг аукциона")</w:t>
      </w:r>
      <w:r w:rsidR="00383D8A">
        <w:t>.</w:t>
      </w:r>
    </w:p>
    <w:p w:rsidR="00383D8A" w:rsidRDefault="00383D8A" w:rsidP="00383D8A">
      <w:pPr>
        <w:ind w:firstLine="567"/>
        <w:jc w:val="both"/>
      </w:pPr>
      <w: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383D8A" w:rsidRDefault="00383D8A" w:rsidP="00383D8A">
      <w:pPr>
        <w:ind w:firstLine="567"/>
        <w:jc w:val="both"/>
      </w:pPr>
      <w: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383D8A" w:rsidRDefault="00383D8A" w:rsidP="00383D8A">
      <w:pPr>
        <w:ind w:firstLine="567"/>
        <w:jc w:val="both"/>
      </w:pPr>
      <w:r>
        <w:t>2</w:t>
      </w:r>
      <w:r w:rsidR="00B858C8" w:rsidRPr="00062623">
        <w:t xml:space="preserve">. Для участия в </w:t>
      </w:r>
      <w:r w:rsidR="00010F48">
        <w:t>Продаже</w:t>
      </w:r>
      <w:r w:rsidR="00B858C8" w:rsidRPr="00062623">
        <w:t xml:space="preserve"> </w:t>
      </w:r>
      <w:r>
        <w:t>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содержатся в указанном информационном сообщении. Заявка и опись представленных документов представляются в 2 экземплярах, один из которых остается у продавца, другой - у заявителя.</w:t>
      </w:r>
    </w:p>
    <w:p w:rsidR="00383D8A" w:rsidRDefault="00383D8A" w:rsidP="00383D8A">
      <w:pPr>
        <w:ind w:firstLine="567"/>
        <w:jc w:val="both"/>
      </w:pPr>
      <w:r>
        <w:t>3.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проведении продажи имущества, на счета, указанные в информационном сообщении о проведении продажи имущества.</w:t>
      </w:r>
    </w:p>
    <w:p w:rsidR="00383D8A" w:rsidRDefault="00383D8A" w:rsidP="00383D8A">
      <w:pPr>
        <w:ind w:firstLine="567"/>
        <w:jc w:val="both"/>
      </w:pPr>
      <w:r>
        <w:t>4. Документом, подтверждающим поступление задатка на счет продавца, является выписка с этого счета.</w:t>
      </w:r>
    </w:p>
    <w:p w:rsidR="00383D8A" w:rsidRDefault="00383D8A" w:rsidP="00383D8A">
      <w:pPr>
        <w:ind w:firstLine="567"/>
        <w:jc w:val="both"/>
      </w:pPr>
      <w:r>
        <w:t xml:space="preserve">5.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w:t>
      </w:r>
      <w:proofErr w:type="gramStart"/>
      <w:r>
        <w:t>позднее</w:t>
      </w:r>
      <w:proofErr w:type="gramEnd"/>
      <w:r>
        <w:t xml:space="preserve"> чем за 3 рабочих дня до даты рассмотрения продавцом заявок и документов претендентов.</w:t>
      </w:r>
    </w:p>
    <w:p w:rsidR="00383D8A" w:rsidRDefault="00383D8A" w:rsidP="00383D8A">
      <w:pPr>
        <w:ind w:firstLine="567"/>
        <w:jc w:val="both"/>
      </w:pPr>
      <w:r>
        <w:t>6.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w:t>
      </w:r>
      <w:proofErr w:type="gramStart"/>
      <w:r>
        <w:t>а о ее</w:t>
      </w:r>
      <w:proofErr w:type="gramEnd"/>
      <w:r>
        <w:t xml:space="preserve"> принятии с указанием номера заявки, даты и времени ее принятия продавцом.</w:t>
      </w:r>
    </w:p>
    <w:p w:rsidR="00383D8A" w:rsidRDefault="00383D8A" w:rsidP="00383D8A">
      <w:pPr>
        <w:ind w:firstLine="567"/>
        <w:jc w:val="both"/>
      </w:pPr>
      <w:r>
        <w:lastRenderedPageBreak/>
        <w:t>7.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383D8A" w:rsidRDefault="00383D8A" w:rsidP="00383D8A">
      <w:pPr>
        <w:ind w:firstLine="567"/>
        <w:jc w:val="both"/>
      </w:pPr>
      <w:r>
        <w:t>8.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383D8A" w:rsidRDefault="009D73A1" w:rsidP="00383D8A">
      <w:pPr>
        <w:ind w:firstLine="567"/>
        <w:jc w:val="both"/>
      </w:pPr>
      <w:r>
        <w:t xml:space="preserve">9. </w:t>
      </w:r>
      <w:r w:rsidR="00383D8A">
        <w:t>Порядок проведения продажи имущества:</w:t>
      </w:r>
    </w:p>
    <w:p w:rsidR="00383D8A" w:rsidRDefault="00383D8A" w:rsidP="00383D8A">
      <w:pPr>
        <w:ind w:firstLine="567"/>
        <w:jc w:val="both"/>
      </w:pPr>
      <w:r>
        <w:t>Решения продавца о признании претендентов участниками продажи имущества оформляются протоколом.</w:t>
      </w:r>
    </w:p>
    <w:p w:rsidR="00383D8A" w:rsidRDefault="00383D8A" w:rsidP="00383D8A">
      <w:pPr>
        <w:ind w:firstLine="567"/>
        <w:jc w:val="both"/>
      </w:pPr>
      <w: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383D8A" w:rsidRDefault="009D73A1" w:rsidP="00383D8A">
      <w:pPr>
        <w:ind w:firstLine="567"/>
        <w:jc w:val="both"/>
      </w:pPr>
      <w:r>
        <w:t>9.1</w:t>
      </w:r>
      <w:r w:rsidR="00383D8A">
        <w:t xml:space="preserve">. Решение продавца о признании претендентов участниками </w:t>
      </w:r>
      <w:r w:rsidR="007F1E0A">
        <w:t>продажи</w:t>
      </w:r>
      <w:r w:rsidR="00383D8A">
        <w:t xml:space="preserve"> принимается в течение 5 рабочих дней </w:t>
      </w:r>
      <w:proofErr w:type="gramStart"/>
      <w:r w:rsidR="00383D8A">
        <w:t>с даты окончания</w:t>
      </w:r>
      <w:proofErr w:type="gramEnd"/>
      <w:r w:rsidR="00383D8A">
        <w:t xml:space="preserve"> срока приема заявок.</w:t>
      </w:r>
    </w:p>
    <w:p w:rsidR="00383D8A" w:rsidRDefault="009D73A1" w:rsidP="00383D8A">
      <w:pPr>
        <w:ind w:firstLine="567"/>
        <w:jc w:val="both"/>
      </w:pPr>
      <w:r>
        <w:t>9.2</w:t>
      </w:r>
      <w:r w:rsidR="00383D8A">
        <w:t>.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383D8A" w:rsidRDefault="009D73A1" w:rsidP="00383D8A">
      <w:pPr>
        <w:ind w:firstLine="567"/>
        <w:jc w:val="both"/>
      </w:pPr>
      <w:r>
        <w:t>9.3</w:t>
      </w:r>
      <w:r w:rsidR="00383D8A">
        <w:t>.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83D8A" w:rsidRDefault="00383D8A" w:rsidP="00383D8A">
      <w:pPr>
        <w:ind w:firstLine="567"/>
        <w:jc w:val="both"/>
      </w:pPr>
      <w:r>
        <w:t>9.</w:t>
      </w:r>
      <w:r w:rsidR="009D73A1">
        <w:t>4</w:t>
      </w:r>
      <w:r>
        <w:t>.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383D8A" w:rsidRDefault="00383D8A" w:rsidP="00383D8A">
      <w:pPr>
        <w:ind w:firstLine="567"/>
        <w:jc w:val="both"/>
      </w:pPr>
      <w:r>
        <w:t>Информация об отказе в допуске к участию в продаже имущества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 на сайте продавца в срок не позднее рабочего дня, следующего за днем принятия указанного решения.</w:t>
      </w:r>
    </w:p>
    <w:p w:rsidR="00383D8A" w:rsidRDefault="009D73A1" w:rsidP="00383D8A">
      <w:pPr>
        <w:ind w:firstLine="567"/>
        <w:jc w:val="both"/>
      </w:pPr>
      <w:r>
        <w:t>П</w:t>
      </w:r>
      <w:r w:rsidR="00383D8A">
        <w:t>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w:t>
      </w:r>
      <w:r>
        <w:t xml:space="preserve">их участников продажи имущества. В </w:t>
      </w:r>
      <w:r w:rsidR="00383D8A">
        <w:t>случае</w:t>
      </w:r>
      <w:proofErr w:type="gramStart"/>
      <w:r w:rsidR="00383D8A">
        <w:t>,</w:t>
      </w:r>
      <w:proofErr w:type="gramEnd"/>
      <w:r w:rsidR="00383D8A">
        <w:t xml:space="preserve">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законом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383D8A" w:rsidRDefault="00383D8A" w:rsidP="00383D8A">
      <w:pPr>
        <w:ind w:firstLine="567"/>
        <w:jc w:val="both"/>
      </w:pPr>
      <w:r>
        <w:t>1</w:t>
      </w:r>
      <w:r w:rsidR="009D73A1">
        <w:t>0</w:t>
      </w:r>
      <w:r>
        <w:t>.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383D8A" w:rsidRDefault="009D73A1" w:rsidP="00383D8A">
      <w:pPr>
        <w:ind w:firstLine="567"/>
        <w:jc w:val="both"/>
      </w:pPr>
      <w:r>
        <w:t>11</w:t>
      </w:r>
      <w:r w:rsidR="00383D8A">
        <w:t>. Продажа имущества признается несостоявшейся в следующих случаях:</w:t>
      </w:r>
    </w:p>
    <w:p w:rsidR="00383D8A" w:rsidRDefault="00383D8A" w:rsidP="00383D8A">
      <w:pPr>
        <w:ind w:firstLine="567"/>
        <w:jc w:val="both"/>
      </w:pPr>
      <w:r>
        <w:t>а) не было подано ни одной заявки на участие в продаже имущества либо ни один из претендентов не признан участником продажи имущества;</w:t>
      </w:r>
    </w:p>
    <w:p w:rsidR="00383D8A" w:rsidRDefault="00383D8A" w:rsidP="00383D8A">
      <w:pPr>
        <w:ind w:firstLine="567"/>
        <w:jc w:val="both"/>
      </w:pPr>
      <w:r>
        <w:t>б) принято решение о признании только 1 претендента участником продажи;</w:t>
      </w:r>
    </w:p>
    <w:p w:rsidR="00383D8A" w:rsidRDefault="00383D8A" w:rsidP="00383D8A">
      <w:pPr>
        <w:ind w:firstLine="567"/>
        <w:jc w:val="both"/>
      </w:pPr>
      <w:r>
        <w:t>в) после троекратного объявления ведущим минимальной цены предложения (цены отсечения) ни один из участников не поднял карточку.</w:t>
      </w:r>
    </w:p>
    <w:p w:rsidR="00383D8A" w:rsidRDefault="009D73A1" w:rsidP="00383D8A">
      <w:pPr>
        <w:ind w:firstLine="567"/>
        <w:jc w:val="both"/>
      </w:pPr>
      <w:r>
        <w:lastRenderedPageBreak/>
        <w:t>1</w:t>
      </w:r>
      <w:r w:rsidR="00383D8A">
        <w:t>2. Лицам, перечислившим задаток для участия в продаже имущества, денежные средства возвращаются в следующем порядке:</w:t>
      </w:r>
    </w:p>
    <w:p w:rsidR="00383D8A" w:rsidRDefault="00383D8A" w:rsidP="00383D8A">
      <w:pPr>
        <w:ind w:firstLine="567"/>
        <w:jc w:val="both"/>
      </w:pPr>
      <w:r>
        <w:t>а) участникам продажи имущества, за исключением ее победителя, - в течение 5 календарных дней со дня подведения итогов продажи имущества;</w:t>
      </w:r>
    </w:p>
    <w:p w:rsidR="00383D8A" w:rsidRDefault="00383D8A" w:rsidP="00383D8A">
      <w:pPr>
        <w:ind w:firstLine="567"/>
        <w:jc w:val="both"/>
      </w:pPr>
      <w: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383D8A" w:rsidRDefault="009D73A1" w:rsidP="00383D8A">
      <w:pPr>
        <w:ind w:firstLine="567"/>
        <w:jc w:val="both"/>
      </w:pPr>
      <w:r>
        <w:t>1</w:t>
      </w:r>
      <w:r w:rsidR="00244C2D">
        <w:t>3</w:t>
      </w:r>
      <w:r w:rsidR="00383D8A">
        <w:t>.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установленного для заключения договора купли-продажи имущества.</w:t>
      </w:r>
    </w:p>
    <w:p w:rsidR="00383D8A" w:rsidRDefault="009D73A1" w:rsidP="00383D8A">
      <w:pPr>
        <w:ind w:firstLine="567"/>
        <w:jc w:val="both"/>
      </w:pPr>
      <w:r>
        <w:t>1</w:t>
      </w:r>
      <w:r w:rsidR="00244C2D">
        <w:t>4</w:t>
      </w:r>
      <w:r w:rsidR="00383D8A">
        <w:t xml:space="preserve">. По результатам продажи имущества продавец и победитель продажи имущества (покупатель) не позднее чем через 5 рабочих дней </w:t>
      </w:r>
      <w:proofErr w:type="gramStart"/>
      <w:r w:rsidR="00383D8A">
        <w:t>с даты проведения</w:t>
      </w:r>
      <w:proofErr w:type="gramEnd"/>
      <w:r w:rsidR="00383D8A">
        <w:t xml:space="preserve"> продажи заключают в соответствии с законодательством Российской Федерации договор купли-продажи имущества.</w:t>
      </w:r>
    </w:p>
    <w:p w:rsidR="00383D8A" w:rsidRDefault="009D73A1" w:rsidP="00383D8A">
      <w:pPr>
        <w:ind w:firstLine="567"/>
        <w:jc w:val="both"/>
      </w:pPr>
      <w:r>
        <w:t>1</w:t>
      </w:r>
      <w:r w:rsidR="00244C2D">
        <w:t>5</w:t>
      </w:r>
      <w:r w:rsidR="00383D8A">
        <w:t>. Оплата приобретаемого имущества производится путем перечисления денежных средств на счет, указанный в информационном сообщении о проведении продажи имущества. Внесенный победителем продажи задаток засчитывается в счет оплаты приобретаемого имущества.</w:t>
      </w:r>
    </w:p>
    <w:p w:rsidR="00383D8A" w:rsidRDefault="00383D8A" w:rsidP="00383D8A">
      <w:pPr>
        <w:ind w:firstLine="567"/>
        <w:jc w:val="both"/>
      </w:pPr>
      <w:r>
        <w:t>Денежные средства в счет оплаты приватизируемого муниципального имущества подлежат перечислению победителем продажи имущества в установленном порядке в бюджет соответствующего уровня бюджетной системы Российской Федерации в размере и сроки, которые указаны в договоре купли-продажи, но не позднее 30 рабочих дней со дня заключения договора купли-продажи.</w:t>
      </w:r>
    </w:p>
    <w:p w:rsidR="00383D8A" w:rsidRDefault="00244C2D" w:rsidP="00383D8A">
      <w:pPr>
        <w:ind w:firstLine="567"/>
        <w:jc w:val="both"/>
      </w:pPr>
      <w:r>
        <w:t>16</w:t>
      </w:r>
      <w:r w:rsidR="00383D8A">
        <w:t>.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383D8A" w:rsidRDefault="00244C2D" w:rsidP="00383D8A">
      <w:pPr>
        <w:ind w:firstLine="567"/>
        <w:jc w:val="both"/>
      </w:pPr>
      <w:r>
        <w:t>17</w:t>
      </w:r>
      <w:r w:rsidR="00383D8A">
        <w:t>.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p>
    <w:p w:rsidR="00383D8A" w:rsidRDefault="00244C2D" w:rsidP="00383D8A">
      <w:pPr>
        <w:ind w:firstLine="567"/>
        <w:jc w:val="both"/>
      </w:pPr>
      <w:r>
        <w:t>18</w:t>
      </w:r>
      <w:r w:rsidR="00383D8A">
        <w:t xml:space="preserve">. </w:t>
      </w:r>
      <w:proofErr w:type="gramStart"/>
      <w:r w:rsidR="00383D8A">
        <w:t>Информационное сообщение об итогах продажи имущества размещается на официальном сайте в сети "Интернет" в соответствии с требованиями, установленными Федеральным законом "О приватизации государственного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roofErr w:type="gramEnd"/>
    </w:p>
    <w:p w:rsidR="00B858C8" w:rsidRDefault="00B858C8" w:rsidP="00AC452E">
      <w:pPr>
        <w:jc w:val="both"/>
        <w:rPr>
          <w:sz w:val="28"/>
          <w:szCs w:val="28"/>
        </w:rPr>
      </w:pPr>
    </w:p>
    <w:sectPr w:rsidR="00B858C8" w:rsidSect="00B83C25">
      <w:pgSz w:w="11906" w:h="16838"/>
      <w:pgMar w:top="993" w:right="567"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0A" w:rsidRDefault="005C6B0A" w:rsidP="006B4954">
      <w:r>
        <w:separator/>
      </w:r>
    </w:p>
  </w:endnote>
  <w:endnote w:type="continuationSeparator" w:id="0">
    <w:p w:rsidR="005C6B0A" w:rsidRDefault="005C6B0A" w:rsidP="006B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0A" w:rsidRDefault="005C6B0A" w:rsidP="006B4954">
      <w:r>
        <w:separator/>
      </w:r>
    </w:p>
  </w:footnote>
  <w:footnote w:type="continuationSeparator" w:id="0">
    <w:p w:rsidR="005C6B0A" w:rsidRDefault="005C6B0A" w:rsidP="006B4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15337893"/>
    <w:multiLevelType w:val="hybridMultilevel"/>
    <w:tmpl w:val="AD226B40"/>
    <w:lvl w:ilvl="0" w:tplc="2C807854">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BC4C2C"/>
    <w:multiLevelType w:val="hybridMultilevel"/>
    <w:tmpl w:val="1C0EA30A"/>
    <w:lvl w:ilvl="0" w:tplc="AA92101A">
      <w:start w:val="1"/>
      <w:numFmt w:val="decimal"/>
      <w:lvlText w:val="%1."/>
      <w:lvlJc w:val="left"/>
      <w:pPr>
        <w:ind w:left="1563" w:hanging="9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7D0A56"/>
    <w:multiLevelType w:val="hybridMultilevel"/>
    <w:tmpl w:val="1840D7BA"/>
    <w:lvl w:ilvl="0" w:tplc="CE74F636">
      <w:start w:val="1"/>
      <w:numFmt w:val="decimal"/>
      <w:lvlText w:val="%1."/>
      <w:lvlJc w:val="left"/>
      <w:pPr>
        <w:ind w:left="1563" w:hanging="9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26A75FB"/>
    <w:multiLevelType w:val="singleLevel"/>
    <w:tmpl w:val="C42AF672"/>
    <w:lvl w:ilvl="0">
      <w:start w:val="1"/>
      <w:numFmt w:val="bullet"/>
      <w:lvlText w:val="-"/>
      <w:lvlJc w:val="left"/>
      <w:pPr>
        <w:tabs>
          <w:tab w:val="num" w:pos="360"/>
        </w:tabs>
        <w:ind w:left="360" w:hanging="360"/>
      </w:pPr>
    </w:lvl>
  </w:abstractNum>
  <w:abstractNum w:abstractNumId="6">
    <w:nsid w:val="2DC51281"/>
    <w:multiLevelType w:val="hybridMultilevel"/>
    <w:tmpl w:val="9E360B56"/>
    <w:lvl w:ilvl="0" w:tplc="E4F66EC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15706E"/>
    <w:multiLevelType w:val="multilevel"/>
    <w:tmpl w:val="C5F8306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46143EAA"/>
    <w:multiLevelType w:val="hybridMultilevel"/>
    <w:tmpl w:val="55CE2A0C"/>
    <w:lvl w:ilvl="0" w:tplc="2186948C">
      <w:start w:val="1"/>
      <w:numFmt w:val="decimal"/>
      <w:lvlText w:val="%1."/>
      <w:lvlJc w:val="left"/>
      <w:pPr>
        <w:ind w:left="3219" w:hanging="1095"/>
      </w:pPr>
    </w:lvl>
    <w:lvl w:ilvl="1" w:tplc="04190019">
      <w:start w:val="1"/>
      <w:numFmt w:val="decimal"/>
      <w:lvlText w:val="%2."/>
      <w:lvlJc w:val="left"/>
      <w:pPr>
        <w:tabs>
          <w:tab w:val="num" w:pos="2856"/>
        </w:tabs>
        <w:ind w:left="2856" w:hanging="360"/>
      </w:pPr>
    </w:lvl>
    <w:lvl w:ilvl="2" w:tplc="0419001B">
      <w:start w:val="1"/>
      <w:numFmt w:val="decimal"/>
      <w:lvlText w:val="%3."/>
      <w:lvlJc w:val="left"/>
      <w:pPr>
        <w:tabs>
          <w:tab w:val="num" w:pos="3576"/>
        </w:tabs>
        <w:ind w:left="3576" w:hanging="360"/>
      </w:pPr>
    </w:lvl>
    <w:lvl w:ilvl="3" w:tplc="0419000F">
      <w:start w:val="1"/>
      <w:numFmt w:val="decimal"/>
      <w:lvlText w:val="%4."/>
      <w:lvlJc w:val="left"/>
      <w:pPr>
        <w:tabs>
          <w:tab w:val="num" w:pos="4296"/>
        </w:tabs>
        <w:ind w:left="4296" w:hanging="360"/>
      </w:pPr>
    </w:lvl>
    <w:lvl w:ilvl="4" w:tplc="04190019">
      <w:start w:val="1"/>
      <w:numFmt w:val="decimal"/>
      <w:lvlText w:val="%5."/>
      <w:lvlJc w:val="left"/>
      <w:pPr>
        <w:tabs>
          <w:tab w:val="num" w:pos="5016"/>
        </w:tabs>
        <w:ind w:left="5016" w:hanging="360"/>
      </w:pPr>
    </w:lvl>
    <w:lvl w:ilvl="5" w:tplc="0419001B">
      <w:start w:val="1"/>
      <w:numFmt w:val="decimal"/>
      <w:lvlText w:val="%6."/>
      <w:lvlJc w:val="left"/>
      <w:pPr>
        <w:tabs>
          <w:tab w:val="num" w:pos="5736"/>
        </w:tabs>
        <w:ind w:left="5736" w:hanging="360"/>
      </w:pPr>
    </w:lvl>
    <w:lvl w:ilvl="6" w:tplc="0419000F">
      <w:start w:val="1"/>
      <w:numFmt w:val="decimal"/>
      <w:lvlText w:val="%7."/>
      <w:lvlJc w:val="left"/>
      <w:pPr>
        <w:tabs>
          <w:tab w:val="num" w:pos="6456"/>
        </w:tabs>
        <w:ind w:left="6456" w:hanging="360"/>
      </w:pPr>
    </w:lvl>
    <w:lvl w:ilvl="7" w:tplc="04190019">
      <w:start w:val="1"/>
      <w:numFmt w:val="decimal"/>
      <w:lvlText w:val="%8."/>
      <w:lvlJc w:val="left"/>
      <w:pPr>
        <w:tabs>
          <w:tab w:val="num" w:pos="7176"/>
        </w:tabs>
        <w:ind w:left="7176" w:hanging="360"/>
      </w:pPr>
    </w:lvl>
    <w:lvl w:ilvl="8" w:tplc="0419001B">
      <w:start w:val="1"/>
      <w:numFmt w:val="decimal"/>
      <w:lvlText w:val="%9."/>
      <w:lvlJc w:val="left"/>
      <w:pPr>
        <w:tabs>
          <w:tab w:val="num" w:pos="7896"/>
        </w:tabs>
        <w:ind w:left="7896" w:hanging="360"/>
      </w:pPr>
    </w:lvl>
  </w:abstractNum>
  <w:abstractNum w:abstractNumId="9">
    <w:nsid w:val="4BED75C1"/>
    <w:multiLevelType w:val="hybridMultilevel"/>
    <w:tmpl w:val="872AF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19505F"/>
    <w:multiLevelType w:val="hybridMultilevel"/>
    <w:tmpl w:val="6EDC68E8"/>
    <w:lvl w:ilvl="0" w:tplc="04F0CEB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98A53E2"/>
    <w:multiLevelType w:val="hybridMultilevel"/>
    <w:tmpl w:val="6A3CFCA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nsid w:val="5B1E49C0"/>
    <w:multiLevelType w:val="hybridMultilevel"/>
    <w:tmpl w:val="3B940F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5BB915C3"/>
    <w:multiLevelType w:val="hybridMultilevel"/>
    <w:tmpl w:val="95623B78"/>
    <w:lvl w:ilvl="0" w:tplc="8CDC7CC2">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0556C27"/>
    <w:multiLevelType w:val="hybridMultilevel"/>
    <w:tmpl w:val="FD6809AC"/>
    <w:lvl w:ilvl="0" w:tplc="380EB8D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2521A4"/>
    <w:multiLevelType w:val="hybridMultilevel"/>
    <w:tmpl w:val="B002BE92"/>
    <w:lvl w:ilvl="0" w:tplc="1A825AB8">
      <w:start w:val="3"/>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11"/>
  </w:num>
  <w:num w:numId="2">
    <w:abstractNumId w:val="15"/>
  </w:num>
  <w:num w:numId="3">
    <w:abstractNumId w:val="11"/>
  </w:num>
  <w:num w:numId="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0"/>
  </w:num>
  <w:num w:numId="10">
    <w:abstractNumId w:val="1"/>
  </w:num>
  <w:num w:numId="11">
    <w:abstractNumId w:val="14"/>
  </w:num>
  <w:num w:numId="12">
    <w:abstractNumId w:val="9"/>
  </w:num>
  <w:num w:numId="13">
    <w:abstractNumId w:val="6"/>
  </w:num>
  <w:num w:numId="14">
    <w:abstractNumId w:val="10"/>
  </w:num>
  <w:num w:numId="15">
    <w:abstractNumId w:val="12"/>
  </w:num>
  <w:num w:numId="16">
    <w:abstractNumId w:val="3"/>
  </w:num>
  <w:num w:numId="17">
    <w:abstractNumId w:val="2"/>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9F"/>
    <w:rsid w:val="00010F48"/>
    <w:rsid w:val="00015B56"/>
    <w:rsid w:val="0002067B"/>
    <w:rsid w:val="00021A70"/>
    <w:rsid w:val="00027CCB"/>
    <w:rsid w:val="00031D41"/>
    <w:rsid w:val="00062623"/>
    <w:rsid w:val="00064947"/>
    <w:rsid w:val="00066A17"/>
    <w:rsid w:val="00072640"/>
    <w:rsid w:val="000837C1"/>
    <w:rsid w:val="00094E7F"/>
    <w:rsid w:val="00097D14"/>
    <w:rsid w:val="000A4081"/>
    <w:rsid w:val="000A5276"/>
    <w:rsid w:val="000B01A7"/>
    <w:rsid w:val="000B09E9"/>
    <w:rsid w:val="000C249F"/>
    <w:rsid w:val="000F4D5F"/>
    <w:rsid w:val="001513D5"/>
    <w:rsid w:val="00157110"/>
    <w:rsid w:val="001612F6"/>
    <w:rsid w:val="00166817"/>
    <w:rsid w:val="00170D85"/>
    <w:rsid w:val="00173C4D"/>
    <w:rsid w:val="001975B7"/>
    <w:rsid w:val="001B3FAA"/>
    <w:rsid w:val="001C3E3E"/>
    <w:rsid w:val="001D19E2"/>
    <w:rsid w:val="001D3EDF"/>
    <w:rsid w:val="0020079D"/>
    <w:rsid w:val="002059FE"/>
    <w:rsid w:val="00210D33"/>
    <w:rsid w:val="00212BD7"/>
    <w:rsid w:val="00232A2F"/>
    <w:rsid w:val="00233B38"/>
    <w:rsid w:val="00244C2D"/>
    <w:rsid w:val="0025190C"/>
    <w:rsid w:val="002537A5"/>
    <w:rsid w:val="00263E94"/>
    <w:rsid w:val="002855D2"/>
    <w:rsid w:val="00285FE1"/>
    <w:rsid w:val="002B1529"/>
    <w:rsid w:val="002B7BBD"/>
    <w:rsid w:val="002D0E2B"/>
    <w:rsid w:val="002D3F07"/>
    <w:rsid w:val="002D65C9"/>
    <w:rsid w:val="002F3CD4"/>
    <w:rsid w:val="002F6700"/>
    <w:rsid w:val="0030398E"/>
    <w:rsid w:val="00313AA9"/>
    <w:rsid w:val="00313F8A"/>
    <w:rsid w:val="00324037"/>
    <w:rsid w:val="0033047E"/>
    <w:rsid w:val="00366A2D"/>
    <w:rsid w:val="00372B0E"/>
    <w:rsid w:val="00377092"/>
    <w:rsid w:val="00383D8A"/>
    <w:rsid w:val="00396084"/>
    <w:rsid w:val="003A176A"/>
    <w:rsid w:val="003B4D38"/>
    <w:rsid w:val="003C297E"/>
    <w:rsid w:val="003C2EEF"/>
    <w:rsid w:val="003E1A5D"/>
    <w:rsid w:val="00414F41"/>
    <w:rsid w:val="00425AB1"/>
    <w:rsid w:val="0043100C"/>
    <w:rsid w:val="00434F33"/>
    <w:rsid w:val="00437421"/>
    <w:rsid w:val="00446744"/>
    <w:rsid w:val="00452638"/>
    <w:rsid w:val="00453EFC"/>
    <w:rsid w:val="00465229"/>
    <w:rsid w:val="00471129"/>
    <w:rsid w:val="0048144C"/>
    <w:rsid w:val="004B124F"/>
    <w:rsid w:val="004C1035"/>
    <w:rsid w:val="004C428F"/>
    <w:rsid w:val="004D1277"/>
    <w:rsid w:val="004D6851"/>
    <w:rsid w:val="004E4521"/>
    <w:rsid w:val="004F0086"/>
    <w:rsid w:val="005347C8"/>
    <w:rsid w:val="00551F71"/>
    <w:rsid w:val="00563B7C"/>
    <w:rsid w:val="0058085A"/>
    <w:rsid w:val="00586BEE"/>
    <w:rsid w:val="00593E1B"/>
    <w:rsid w:val="005A135B"/>
    <w:rsid w:val="005B1736"/>
    <w:rsid w:val="005C02F6"/>
    <w:rsid w:val="005C6B0A"/>
    <w:rsid w:val="005C6ED6"/>
    <w:rsid w:val="005D0025"/>
    <w:rsid w:val="005D2061"/>
    <w:rsid w:val="005D5B39"/>
    <w:rsid w:val="005E3E38"/>
    <w:rsid w:val="00611A16"/>
    <w:rsid w:val="00613891"/>
    <w:rsid w:val="0061759A"/>
    <w:rsid w:val="006229A4"/>
    <w:rsid w:val="006539E7"/>
    <w:rsid w:val="006568DD"/>
    <w:rsid w:val="0066027F"/>
    <w:rsid w:val="0066196C"/>
    <w:rsid w:val="00694C7A"/>
    <w:rsid w:val="006B09AA"/>
    <w:rsid w:val="006B4954"/>
    <w:rsid w:val="006C09C7"/>
    <w:rsid w:val="006C1BE5"/>
    <w:rsid w:val="006D73C6"/>
    <w:rsid w:val="006F67AC"/>
    <w:rsid w:val="006F706B"/>
    <w:rsid w:val="00722326"/>
    <w:rsid w:val="00723534"/>
    <w:rsid w:val="0073638F"/>
    <w:rsid w:val="00741756"/>
    <w:rsid w:val="007473CF"/>
    <w:rsid w:val="0078545B"/>
    <w:rsid w:val="007967A7"/>
    <w:rsid w:val="007A0B25"/>
    <w:rsid w:val="007A3248"/>
    <w:rsid w:val="007A4189"/>
    <w:rsid w:val="007B54BB"/>
    <w:rsid w:val="007C5CC3"/>
    <w:rsid w:val="007E03FE"/>
    <w:rsid w:val="007F0B53"/>
    <w:rsid w:val="007F1E0A"/>
    <w:rsid w:val="0080054C"/>
    <w:rsid w:val="00800931"/>
    <w:rsid w:val="008110D0"/>
    <w:rsid w:val="00830B82"/>
    <w:rsid w:val="00834628"/>
    <w:rsid w:val="00836AD6"/>
    <w:rsid w:val="00861100"/>
    <w:rsid w:val="008657FD"/>
    <w:rsid w:val="00884233"/>
    <w:rsid w:val="008938DB"/>
    <w:rsid w:val="00894270"/>
    <w:rsid w:val="008A6D27"/>
    <w:rsid w:val="008A7571"/>
    <w:rsid w:val="008A7A78"/>
    <w:rsid w:val="008C610B"/>
    <w:rsid w:val="008F4F4B"/>
    <w:rsid w:val="008F6F38"/>
    <w:rsid w:val="00905D06"/>
    <w:rsid w:val="009150A8"/>
    <w:rsid w:val="00926D48"/>
    <w:rsid w:val="0094176D"/>
    <w:rsid w:val="009433A2"/>
    <w:rsid w:val="009436ED"/>
    <w:rsid w:val="009517D1"/>
    <w:rsid w:val="00951D42"/>
    <w:rsid w:val="00964BD6"/>
    <w:rsid w:val="00976517"/>
    <w:rsid w:val="00981E5A"/>
    <w:rsid w:val="00996A3A"/>
    <w:rsid w:val="009C060B"/>
    <w:rsid w:val="009C68E2"/>
    <w:rsid w:val="009D0B02"/>
    <w:rsid w:val="009D701D"/>
    <w:rsid w:val="009D73A1"/>
    <w:rsid w:val="009E0282"/>
    <w:rsid w:val="009F712E"/>
    <w:rsid w:val="00A046DF"/>
    <w:rsid w:val="00A05FB1"/>
    <w:rsid w:val="00A1334F"/>
    <w:rsid w:val="00A17AA3"/>
    <w:rsid w:val="00A32251"/>
    <w:rsid w:val="00A4485B"/>
    <w:rsid w:val="00A46F15"/>
    <w:rsid w:val="00A5183D"/>
    <w:rsid w:val="00A53A6C"/>
    <w:rsid w:val="00A561AC"/>
    <w:rsid w:val="00A62ED4"/>
    <w:rsid w:val="00A65A72"/>
    <w:rsid w:val="00A85324"/>
    <w:rsid w:val="00A8549A"/>
    <w:rsid w:val="00A9503E"/>
    <w:rsid w:val="00AA1EB9"/>
    <w:rsid w:val="00AA3896"/>
    <w:rsid w:val="00AC452E"/>
    <w:rsid w:val="00AE02E0"/>
    <w:rsid w:val="00AE3DF9"/>
    <w:rsid w:val="00AE7297"/>
    <w:rsid w:val="00B10166"/>
    <w:rsid w:val="00B128DB"/>
    <w:rsid w:val="00B16AAD"/>
    <w:rsid w:val="00B30D81"/>
    <w:rsid w:val="00B460F7"/>
    <w:rsid w:val="00B57B5B"/>
    <w:rsid w:val="00B61C2E"/>
    <w:rsid w:val="00B62767"/>
    <w:rsid w:val="00B67E83"/>
    <w:rsid w:val="00B75167"/>
    <w:rsid w:val="00B83C25"/>
    <w:rsid w:val="00B8540C"/>
    <w:rsid w:val="00B858C8"/>
    <w:rsid w:val="00B86780"/>
    <w:rsid w:val="00B95AA9"/>
    <w:rsid w:val="00BD0E1E"/>
    <w:rsid w:val="00BD3F99"/>
    <w:rsid w:val="00BE057A"/>
    <w:rsid w:val="00BE5045"/>
    <w:rsid w:val="00BF394F"/>
    <w:rsid w:val="00C1524E"/>
    <w:rsid w:val="00C21AFF"/>
    <w:rsid w:val="00C275B2"/>
    <w:rsid w:val="00C3576D"/>
    <w:rsid w:val="00C4660D"/>
    <w:rsid w:val="00C50521"/>
    <w:rsid w:val="00C71795"/>
    <w:rsid w:val="00C83782"/>
    <w:rsid w:val="00C8737E"/>
    <w:rsid w:val="00C958D1"/>
    <w:rsid w:val="00CA0B62"/>
    <w:rsid w:val="00CA2943"/>
    <w:rsid w:val="00CA2B74"/>
    <w:rsid w:val="00CB356F"/>
    <w:rsid w:val="00CB3DEB"/>
    <w:rsid w:val="00CB4613"/>
    <w:rsid w:val="00CC3EBE"/>
    <w:rsid w:val="00CC5F42"/>
    <w:rsid w:val="00CF1317"/>
    <w:rsid w:val="00D6112D"/>
    <w:rsid w:val="00D666F8"/>
    <w:rsid w:val="00D910DA"/>
    <w:rsid w:val="00D91925"/>
    <w:rsid w:val="00D96F3F"/>
    <w:rsid w:val="00DA3A23"/>
    <w:rsid w:val="00DC3A81"/>
    <w:rsid w:val="00DD106F"/>
    <w:rsid w:val="00DD4E9B"/>
    <w:rsid w:val="00DD7A12"/>
    <w:rsid w:val="00DF29D6"/>
    <w:rsid w:val="00E07008"/>
    <w:rsid w:val="00E20882"/>
    <w:rsid w:val="00E31C20"/>
    <w:rsid w:val="00E33C06"/>
    <w:rsid w:val="00E51318"/>
    <w:rsid w:val="00E51B4A"/>
    <w:rsid w:val="00E53352"/>
    <w:rsid w:val="00E64C02"/>
    <w:rsid w:val="00E67B29"/>
    <w:rsid w:val="00E725BF"/>
    <w:rsid w:val="00E75BD5"/>
    <w:rsid w:val="00E93080"/>
    <w:rsid w:val="00EA16E5"/>
    <w:rsid w:val="00EB185F"/>
    <w:rsid w:val="00EC1A4E"/>
    <w:rsid w:val="00EC655E"/>
    <w:rsid w:val="00EE4014"/>
    <w:rsid w:val="00EF1E0C"/>
    <w:rsid w:val="00EF4D5E"/>
    <w:rsid w:val="00F16F6D"/>
    <w:rsid w:val="00F37CC8"/>
    <w:rsid w:val="00F40996"/>
    <w:rsid w:val="00F44FF3"/>
    <w:rsid w:val="00F50353"/>
    <w:rsid w:val="00F51072"/>
    <w:rsid w:val="00F57FF2"/>
    <w:rsid w:val="00F64BB0"/>
    <w:rsid w:val="00F67CBB"/>
    <w:rsid w:val="00F71190"/>
    <w:rsid w:val="00F73372"/>
    <w:rsid w:val="00F73A31"/>
    <w:rsid w:val="00F76D1B"/>
    <w:rsid w:val="00F96BF0"/>
    <w:rsid w:val="00FA0637"/>
    <w:rsid w:val="00FB59EF"/>
    <w:rsid w:val="00FD3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45B"/>
    <w:rPr>
      <w:sz w:val="24"/>
      <w:szCs w:val="24"/>
    </w:rPr>
  </w:style>
  <w:style w:type="paragraph" w:styleId="1">
    <w:name w:val="heading 1"/>
    <w:basedOn w:val="a"/>
    <w:next w:val="a"/>
    <w:link w:val="10"/>
    <w:qFormat/>
    <w:rsid w:val="006229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D0E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9D701D"/>
    <w:pPr>
      <w:keepNext/>
      <w:widowControl w:val="0"/>
      <w:snapToGrid w:val="0"/>
      <w:ind w:firstLine="10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semiHidden/>
    <w:rsid w:val="009D701D"/>
    <w:pPr>
      <w:widowControl w:val="0"/>
      <w:snapToGrid w:val="0"/>
      <w:ind w:firstLine="100"/>
      <w:jc w:val="both"/>
    </w:pPr>
    <w:rPr>
      <w:szCs w:val="20"/>
    </w:rPr>
  </w:style>
  <w:style w:type="paragraph" w:styleId="a3">
    <w:name w:val="Title"/>
    <w:basedOn w:val="a"/>
    <w:qFormat/>
    <w:rsid w:val="00A85324"/>
    <w:pPr>
      <w:jc w:val="center"/>
    </w:pPr>
    <w:rPr>
      <w:szCs w:val="20"/>
    </w:rPr>
  </w:style>
  <w:style w:type="paragraph" w:styleId="HTML">
    <w:name w:val="HTML Preformatted"/>
    <w:basedOn w:val="a"/>
    <w:rsid w:val="002F3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2F3CD4"/>
    <w:pPr>
      <w:spacing w:before="100" w:beforeAutospacing="1" w:after="100" w:afterAutospacing="1"/>
    </w:pPr>
  </w:style>
  <w:style w:type="paragraph" w:customStyle="1" w:styleId="ConsPlusTitle">
    <w:name w:val="ConsPlusTitle"/>
    <w:uiPriority w:val="99"/>
    <w:rsid w:val="0066196C"/>
    <w:pPr>
      <w:autoSpaceDE w:val="0"/>
      <w:autoSpaceDN w:val="0"/>
      <w:adjustRightInd w:val="0"/>
    </w:pPr>
    <w:rPr>
      <w:rFonts w:ascii="Arial" w:hAnsi="Arial" w:cs="Arial"/>
      <w:b/>
      <w:bCs/>
    </w:rPr>
  </w:style>
  <w:style w:type="paragraph" w:styleId="a5">
    <w:name w:val="List Paragraph"/>
    <w:basedOn w:val="a"/>
    <w:uiPriority w:val="34"/>
    <w:qFormat/>
    <w:rsid w:val="00B16AAD"/>
    <w:pPr>
      <w:ind w:left="720"/>
      <w:contextualSpacing/>
    </w:pPr>
  </w:style>
  <w:style w:type="paragraph" w:styleId="a6">
    <w:name w:val="Body Text"/>
    <w:basedOn w:val="a"/>
    <w:link w:val="a7"/>
    <w:rsid w:val="00B16AAD"/>
    <w:pPr>
      <w:spacing w:after="120"/>
    </w:pPr>
  </w:style>
  <w:style w:type="character" w:customStyle="1" w:styleId="a7">
    <w:name w:val="Основной текст Знак"/>
    <w:basedOn w:val="a0"/>
    <w:link w:val="a6"/>
    <w:rsid w:val="00B16AAD"/>
    <w:rPr>
      <w:sz w:val="24"/>
      <w:szCs w:val="24"/>
    </w:rPr>
  </w:style>
  <w:style w:type="paragraph" w:styleId="a8">
    <w:name w:val="Body Text Indent"/>
    <w:basedOn w:val="a"/>
    <w:link w:val="a9"/>
    <w:rsid w:val="00210D33"/>
    <w:pPr>
      <w:spacing w:after="120"/>
      <w:ind w:left="283"/>
    </w:pPr>
  </w:style>
  <w:style w:type="character" w:customStyle="1" w:styleId="a9">
    <w:name w:val="Основной текст с отступом Знак"/>
    <w:basedOn w:val="a0"/>
    <w:link w:val="a8"/>
    <w:rsid w:val="00210D33"/>
    <w:rPr>
      <w:sz w:val="24"/>
      <w:szCs w:val="24"/>
    </w:rPr>
  </w:style>
  <w:style w:type="character" w:styleId="aa">
    <w:name w:val="Hyperlink"/>
    <w:rsid w:val="00210D33"/>
    <w:rPr>
      <w:strike w:val="0"/>
      <w:dstrike w:val="0"/>
      <w:color w:val="666699"/>
      <w:u w:val="none"/>
      <w:effect w:val="none"/>
    </w:rPr>
  </w:style>
  <w:style w:type="character" w:customStyle="1" w:styleId="20">
    <w:name w:val="Заголовок 2 Знак"/>
    <w:basedOn w:val="a0"/>
    <w:link w:val="2"/>
    <w:semiHidden/>
    <w:rsid w:val="002D0E2B"/>
    <w:rPr>
      <w:rFonts w:asciiTheme="majorHAnsi" w:eastAsiaTheme="majorEastAsia" w:hAnsiTheme="majorHAnsi" w:cstheme="majorBidi"/>
      <w:b/>
      <w:bCs/>
      <w:color w:val="4F81BD" w:themeColor="accent1"/>
      <w:sz w:val="26"/>
      <w:szCs w:val="26"/>
    </w:rPr>
  </w:style>
  <w:style w:type="paragraph" w:customStyle="1" w:styleId="11">
    <w:name w:val="Обычный (веб)1"/>
    <w:basedOn w:val="a"/>
    <w:rsid w:val="002D0E2B"/>
    <w:pPr>
      <w:suppressAutoHyphens/>
    </w:pPr>
    <w:rPr>
      <w:rFonts w:cs="Calibri"/>
      <w:kern w:val="1"/>
      <w:lang w:eastAsia="ar-SA"/>
    </w:rPr>
  </w:style>
  <w:style w:type="paragraph" w:customStyle="1" w:styleId="12">
    <w:name w:val="Без интервала1"/>
    <w:rsid w:val="002D0E2B"/>
    <w:pPr>
      <w:widowControl w:val="0"/>
      <w:suppressAutoHyphens/>
      <w:jc w:val="center"/>
    </w:pPr>
    <w:rPr>
      <w:rFonts w:eastAsia="SimSun" w:cs="Calibri"/>
      <w:kern w:val="1"/>
      <w:sz w:val="22"/>
      <w:szCs w:val="24"/>
      <w:lang w:eastAsia="ar-SA"/>
    </w:rPr>
  </w:style>
  <w:style w:type="paragraph" w:styleId="ab">
    <w:name w:val="header"/>
    <w:basedOn w:val="a"/>
    <w:link w:val="ac"/>
    <w:rsid w:val="006B4954"/>
    <w:pPr>
      <w:tabs>
        <w:tab w:val="center" w:pos="4677"/>
        <w:tab w:val="right" w:pos="9355"/>
      </w:tabs>
    </w:pPr>
  </w:style>
  <w:style w:type="character" w:customStyle="1" w:styleId="ac">
    <w:name w:val="Верхний колонтитул Знак"/>
    <w:basedOn w:val="a0"/>
    <w:link w:val="ab"/>
    <w:rsid w:val="006B4954"/>
    <w:rPr>
      <w:sz w:val="24"/>
      <w:szCs w:val="24"/>
    </w:rPr>
  </w:style>
  <w:style w:type="paragraph" w:styleId="ad">
    <w:name w:val="footer"/>
    <w:basedOn w:val="a"/>
    <w:link w:val="ae"/>
    <w:rsid w:val="006B4954"/>
    <w:pPr>
      <w:tabs>
        <w:tab w:val="center" w:pos="4677"/>
        <w:tab w:val="right" w:pos="9355"/>
      </w:tabs>
    </w:pPr>
  </w:style>
  <w:style w:type="character" w:customStyle="1" w:styleId="ae">
    <w:name w:val="Нижний колонтитул Знак"/>
    <w:basedOn w:val="a0"/>
    <w:link w:val="ad"/>
    <w:rsid w:val="006B4954"/>
    <w:rPr>
      <w:sz w:val="24"/>
      <w:szCs w:val="24"/>
    </w:rPr>
  </w:style>
  <w:style w:type="character" w:customStyle="1" w:styleId="10">
    <w:name w:val="Заголовок 1 Знак"/>
    <w:basedOn w:val="a0"/>
    <w:link w:val="1"/>
    <w:rsid w:val="006229A4"/>
    <w:rPr>
      <w:rFonts w:asciiTheme="majorHAnsi" w:eastAsiaTheme="majorEastAsia" w:hAnsiTheme="majorHAnsi" w:cstheme="majorBidi"/>
      <w:b/>
      <w:bCs/>
      <w:color w:val="365F91" w:themeColor="accent1" w:themeShade="BF"/>
      <w:sz w:val="28"/>
      <w:szCs w:val="28"/>
    </w:rPr>
  </w:style>
  <w:style w:type="paragraph" w:styleId="30">
    <w:name w:val="Body Text 3"/>
    <w:basedOn w:val="a"/>
    <w:link w:val="31"/>
    <w:rsid w:val="00027CCB"/>
    <w:pPr>
      <w:spacing w:after="120"/>
    </w:pPr>
    <w:rPr>
      <w:sz w:val="16"/>
      <w:szCs w:val="16"/>
    </w:rPr>
  </w:style>
  <w:style w:type="character" w:customStyle="1" w:styleId="31">
    <w:name w:val="Основной текст 3 Знак"/>
    <w:basedOn w:val="a0"/>
    <w:link w:val="30"/>
    <w:rsid w:val="00027CCB"/>
    <w:rPr>
      <w:sz w:val="16"/>
      <w:szCs w:val="16"/>
    </w:rPr>
  </w:style>
  <w:style w:type="table" w:styleId="af">
    <w:name w:val="Table Grid"/>
    <w:basedOn w:val="a1"/>
    <w:rsid w:val="00027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27CCB"/>
    <w:pPr>
      <w:widowControl w:val="0"/>
      <w:autoSpaceDE w:val="0"/>
      <w:autoSpaceDN w:val="0"/>
      <w:adjustRightInd w:val="0"/>
    </w:pPr>
    <w:rPr>
      <w:rFonts w:ascii="Courier New" w:hAnsi="Courier New" w:cs="Courier New"/>
    </w:rPr>
  </w:style>
  <w:style w:type="paragraph" w:customStyle="1" w:styleId="ConsPlusNormal">
    <w:name w:val="ConsPlusNormal"/>
    <w:rsid w:val="00B858C8"/>
    <w:pPr>
      <w:widowControl w:val="0"/>
      <w:autoSpaceDE w:val="0"/>
      <w:autoSpaceDN w:val="0"/>
      <w:adjustRightInd w:val="0"/>
    </w:pPr>
    <w:rPr>
      <w:rFonts w:ascii="Arial" w:eastAsiaTheme="minorEastAsia" w:hAnsi="Arial" w:cs="Arial"/>
    </w:rPr>
  </w:style>
  <w:style w:type="character" w:customStyle="1" w:styleId="af0">
    <w:name w:val="Гипертекстовая ссылка"/>
    <w:basedOn w:val="a0"/>
    <w:uiPriority w:val="99"/>
    <w:rsid w:val="00B858C8"/>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45B"/>
    <w:rPr>
      <w:sz w:val="24"/>
      <w:szCs w:val="24"/>
    </w:rPr>
  </w:style>
  <w:style w:type="paragraph" w:styleId="1">
    <w:name w:val="heading 1"/>
    <w:basedOn w:val="a"/>
    <w:next w:val="a"/>
    <w:link w:val="10"/>
    <w:qFormat/>
    <w:rsid w:val="006229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D0E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qFormat/>
    <w:rsid w:val="009D701D"/>
    <w:pPr>
      <w:keepNext/>
      <w:widowControl w:val="0"/>
      <w:snapToGrid w:val="0"/>
      <w:ind w:firstLine="10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semiHidden/>
    <w:rsid w:val="009D701D"/>
    <w:pPr>
      <w:widowControl w:val="0"/>
      <w:snapToGrid w:val="0"/>
      <w:ind w:firstLine="100"/>
      <w:jc w:val="both"/>
    </w:pPr>
    <w:rPr>
      <w:szCs w:val="20"/>
    </w:rPr>
  </w:style>
  <w:style w:type="paragraph" w:styleId="a3">
    <w:name w:val="Title"/>
    <w:basedOn w:val="a"/>
    <w:qFormat/>
    <w:rsid w:val="00A85324"/>
    <w:pPr>
      <w:jc w:val="center"/>
    </w:pPr>
    <w:rPr>
      <w:szCs w:val="20"/>
    </w:rPr>
  </w:style>
  <w:style w:type="paragraph" w:styleId="HTML">
    <w:name w:val="HTML Preformatted"/>
    <w:basedOn w:val="a"/>
    <w:rsid w:val="002F3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rsid w:val="002F3CD4"/>
    <w:pPr>
      <w:spacing w:before="100" w:beforeAutospacing="1" w:after="100" w:afterAutospacing="1"/>
    </w:pPr>
  </w:style>
  <w:style w:type="paragraph" w:customStyle="1" w:styleId="ConsPlusTitle">
    <w:name w:val="ConsPlusTitle"/>
    <w:uiPriority w:val="99"/>
    <w:rsid w:val="0066196C"/>
    <w:pPr>
      <w:autoSpaceDE w:val="0"/>
      <w:autoSpaceDN w:val="0"/>
      <w:adjustRightInd w:val="0"/>
    </w:pPr>
    <w:rPr>
      <w:rFonts w:ascii="Arial" w:hAnsi="Arial" w:cs="Arial"/>
      <w:b/>
      <w:bCs/>
    </w:rPr>
  </w:style>
  <w:style w:type="paragraph" w:styleId="a5">
    <w:name w:val="List Paragraph"/>
    <w:basedOn w:val="a"/>
    <w:uiPriority w:val="34"/>
    <w:qFormat/>
    <w:rsid w:val="00B16AAD"/>
    <w:pPr>
      <w:ind w:left="720"/>
      <w:contextualSpacing/>
    </w:pPr>
  </w:style>
  <w:style w:type="paragraph" w:styleId="a6">
    <w:name w:val="Body Text"/>
    <w:basedOn w:val="a"/>
    <w:link w:val="a7"/>
    <w:rsid w:val="00B16AAD"/>
    <w:pPr>
      <w:spacing w:after="120"/>
    </w:pPr>
  </w:style>
  <w:style w:type="character" w:customStyle="1" w:styleId="a7">
    <w:name w:val="Основной текст Знак"/>
    <w:basedOn w:val="a0"/>
    <w:link w:val="a6"/>
    <w:rsid w:val="00B16AAD"/>
    <w:rPr>
      <w:sz w:val="24"/>
      <w:szCs w:val="24"/>
    </w:rPr>
  </w:style>
  <w:style w:type="paragraph" w:styleId="a8">
    <w:name w:val="Body Text Indent"/>
    <w:basedOn w:val="a"/>
    <w:link w:val="a9"/>
    <w:rsid w:val="00210D33"/>
    <w:pPr>
      <w:spacing w:after="120"/>
      <w:ind w:left="283"/>
    </w:pPr>
  </w:style>
  <w:style w:type="character" w:customStyle="1" w:styleId="a9">
    <w:name w:val="Основной текст с отступом Знак"/>
    <w:basedOn w:val="a0"/>
    <w:link w:val="a8"/>
    <w:rsid w:val="00210D33"/>
    <w:rPr>
      <w:sz w:val="24"/>
      <w:szCs w:val="24"/>
    </w:rPr>
  </w:style>
  <w:style w:type="character" w:styleId="aa">
    <w:name w:val="Hyperlink"/>
    <w:rsid w:val="00210D33"/>
    <w:rPr>
      <w:strike w:val="0"/>
      <w:dstrike w:val="0"/>
      <w:color w:val="666699"/>
      <w:u w:val="none"/>
      <w:effect w:val="none"/>
    </w:rPr>
  </w:style>
  <w:style w:type="character" w:customStyle="1" w:styleId="20">
    <w:name w:val="Заголовок 2 Знак"/>
    <w:basedOn w:val="a0"/>
    <w:link w:val="2"/>
    <w:semiHidden/>
    <w:rsid w:val="002D0E2B"/>
    <w:rPr>
      <w:rFonts w:asciiTheme="majorHAnsi" w:eastAsiaTheme="majorEastAsia" w:hAnsiTheme="majorHAnsi" w:cstheme="majorBidi"/>
      <w:b/>
      <w:bCs/>
      <w:color w:val="4F81BD" w:themeColor="accent1"/>
      <w:sz w:val="26"/>
      <w:szCs w:val="26"/>
    </w:rPr>
  </w:style>
  <w:style w:type="paragraph" w:customStyle="1" w:styleId="11">
    <w:name w:val="Обычный (веб)1"/>
    <w:basedOn w:val="a"/>
    <w:rsid w:val="002D0E2B"/>
    <w:pPr>
      <w:suppressAutoHyphens/>
    </w:pPr>
    <w:rPr>
      <w:rFonts w:cs="Calibri"/>
      <w:kern w:val="1"/>
      <w:lang w:eastAsia="ar-SA"/>
    </w:rPr>
  </w:style>
  <w:style w:type="paragraph" w:customStyle="1" w:styleId="12">
    <w:name w:val="Без интервала1"/>
    <w:rsid w:val="002D0E2B"/>
    <w:pPr>
      <w:widowControl w:val="0"/>
      <w:suppressAutoHyphens/>
      <w:jc w:val="center"/>
    </w:pPr>
    <w:rPr>
      <w:rFonts w:eastAsia="SimSun" w:cs="Calibri"/>
      <w:kern w:val="1"/>
      <w:sz w:val="22"/>
      <w:szCs w:val="24"/>
      <w:lang w:eastAsia="ar-SA"/>
    </w:rPr>
  </w:style>
  <w:style w:type="paragraph" w:styleId="ab">
    <w:name w:val="header"/>
    <w:basedOn w:val="a"/>
    <w:link w:val="ac"/>
    <w:rsid w:val="006B4954"/>
    <w:pPr>
      <w:tabs>
        <w:tab w:val="center" w:pos="4677"/>
        <w:tab w:val="right" w:pos="9355"/>
      </w:tabs>
    </w:pPr>
  </w:style>
  <w:style w:type="character" w:customStyle="1" w:styleId="ac">
    <w:name w:val="Верхний колонтитул Знак"/>
    <w:basedOn w:val="a0"/>
    <w:link w:val="ab"/>
    <w:rsid w:val="006B4954"/>
    <w:rPr>
      <w:sz w:val="24"/>
      <w:szCs w:val="24"/>
    </w:rPr>
  </w:style>
  <w:style w:type="paragraph" w:styleId="ad">
    <w:name w:val="footer"/>
    <w:basedOn w:val="a"/>
    <w:link w:val="ae"/>
    <w:rsid w:val="006B4954"/>
    <w:pPr>
      <w:tabs>
        <w:tab w:val="center" w:pos="4677"/>
        <w:tab w:val="right" w:pos="9355"/>
      </w:tabs>
    </w:pPr>
  </w:style>
  <w:style w:type="character" w:customStyle="1" w:styleId="ae">
    <w:name w:val="Нижний колонтитул Знак"/>
    <w:basedOn w:val="a0"/>
    <w:link w:val="ad"/>
    <w:rsid w:val="006B4954"/>
    <w:rPr>
      <w:sz w:val="24"/>
      <w:szCs w:val="24"/>
    </w:rPr>
  </w:style>
  <w:style w:type="character" w:customStyle="1" w:styleId="10">
    <w:name w:val="Заголовок 1 Знак"/>
    <w:basedOn w:val="a0"/>
    <w:link w:val="1"/>
    <w:rsid w:val="006229A4"/>
    <w:rPr>
      <w:rFonts w:asciiTheme="majorHAnsi" w:eastAsiaTheme="majorEastAsia" w:hAnsiTheme="majorHAnsi" w:cstheme="majorBidi"/>
      <w:b/>
      <w:bCs/>
      <w:color w:val="365F91" w:themeColor="accent1" w:themeShade="BF"/>
      <w:sz w:val="28"/>
      <w:szCs w:val="28"/>
    </w:rPr>
  </w:style>
  <w:style w:type="paragraph" w:styleId="30">
    <w:name w:val="Body Text 3"/>
    <w:basedOn w:val="a"/>
    <w:link w:val="31"/>
    <w:rsid w:val="00027CCB"/>
    <w:pPr>
      <w:spacing w:after="120"/>
    </w:pPr>
    <w:rPr>
      <w:sz w:val="16"/>
      <w:szCs w:val="16"/>
    </w:rPr>
  </w:style>
  <w:style w:type="character" w:customStyle="1" w:styleId="31">
    <w:name w:val="Основной текст 3 Знак"/>
    <w:basedOn w:val="a0"/>
    <w:link w:val="30"/>
    <w:rsid w:val="00027CCB"/>
    <w:rPr>
      <w:sz w:val="16"/>
      <w:szCs w:val="16"/>
    </w:rPr>
  </w:style>
  <w:style w:type="table" w:styleId="af">
    <w:name w:val="Table Grid"/>
    <w:basedOn w:val="a1"/>
    <w:rsid w:val="00027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27CCB"/>
    <w:pPr>
      <w:widowControl w:val="0"/>
      <w:autoSpaceDE w:val="0"/>
      <w:autoSpaceDN w:val="0"/>
      <w:adjustRightInd w:val="0"/>
    </w:pPr>
    <w:rPr>
      <w:rFonts w:ascii="Courier New" w:hAnsi="Courier New" w:cs="Courier New"/>
    </w:rPr>
  </w:style>
  <w:style w:type="paragraph" w:customStyle="1" w:styleId="ConsPlusNormal">
    <w:name w:val="ConsPlusNormal"/>
    <w:rsid w:val="00B858C8"/>
    <w:pPr>
      <w:widowControl w:val="0"/>
      <w:autoSpaceDE w:val="0"/>
      <w:autoSpaceDN w:val="0"/>
      <w:adjustRightInd w:val="0"/>
    </w:pPr>
    <w:rPr>
      <w:rFonts w:ascii="Arial" w:eastAsiaTheme="minorEastAsia" w:hAnsi="Arial" w:cs="Arial"/>
    </w:rPr>
  </w:style>
  <w:style w:type="character" w:customStyle="1" w:styleId="af0">
    <w:name w:val="Гипертекстовая ссылка"/>
    <w:basedOn w:val="a0"/>
    <w:uiPriority w:val="99"/>
    <w:rsid w:val="00B858C8"/>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909624">
      <w:bodyDiv w:val="1"/>
      <w:marLeft w:val="0"/>
      <w:marRight w:val="0"/>
      <w:marTop w:val="0"/>
      <w:marBottom w:val="0"/>
      <w:divBdr>
        <w:top w:val="none" w:sz="0" w:space="0" w:color="auto"/>
        <w:left w:val="none" w:sz="0" w:space="0" w:color="auto"/>
        <w:bottom w:val="none" w:sz="0" w:space="0" w:color="auto"/>
        <w:right w:val="none" w:sz="0" w:space="0" w:color="auto"/>
      </w:divBdr>
    </w:div>
    <w:div w:id="660038860">
      <w:bodyDiv w:val="1"/>
      <w:marLeft w:val="0"/>
      <w:marRight w:val="0"/>
      <w:marTop w:val="0"/>
      <w:marBottom w:val="0"/>
      <w:divBdr>
        <w:top w:val="none" w:sz="0" w:space="0" w:color="auto"/>
        <w:left w:val="none" w:sz="0" w:space="0" w:color="auto"/>
        <w:bottom w:val="none" w:sz="0" w:space="0" w:color="auto"/>
        <w:right w:val="none" w:sz="0" w:space="0" w:color="auto"/>
      </w:divBdr>
    </w:div>
    <w:div w:id="667440825">
      <w:bodyDiv w:val="1"/>
      <w:marLeft w:val="0"/>
      <w:marRight w:val="0"/>
      <w:marTop w:val="0"/>
      <w:marBottom w:val="0"/>
      <w:divBdr>
        <w:top w:val="none" w:sz="0" w:space="0" w:color="auto"/>
        <w:left w:val="none" w:sz="0" w:space="0" w:color="auto"/>
        <w:bottom w:val="none" w:sz="0" w:space="0" w:color="auto"/>
        <w:right w:val="none" w:sz="0" w:space="0" w:color="auto"/>
      </w:divBdr>
    </w:div>
    <w:div w:id="831876661">
      <w:bodyDiv w:val="1"/>
      <w:marLeft w:val="0"/>
      <w:marRight w:val="0"/>
      <w:marTop w:val="0"/>
      <w:marBottom w:val="0"/>
      <w:divBdr>
        <w:top w:val="none" w:sz="0" w:space="0" w:color="auto"/>
        <w:left w:val="none" w:sz="0" w:space="0" w:color="auto"/>
        <w:bottom w:val="none" w:sz="0" w:space="0" w:color="auto"/>
        <w:right w:val="none" w:sz="0" w:space="0" w:color="auto"/>
      </w:divBdr>
    </w:div>
    <w:div w:id="917444436">
      <w:bodyDiv w:val="1"/>
      <w:marLeft w:val="0"/>
      <w:marRight w:val="0"/>
      <w:marTop w:val="0"/>
      <w:marBottom w:val="0"/>
      <w:divBdr>
        <w:top w:val="none" w:sz="0" w:space="0" w:color="auto"/>
        <w:left w:val="none" w:sz="0" w:space="0" w:color="auto"/>
        <w:bottom w:val="none" w:sz="0" w:space="0" w:color="auto"/>
        <w:right w:val="none" w:sz="0" w:space="0" w:color="auto"/>
      </w:divBdr>
    </w:div>
    <w:div w:id="1092433093">
      <w:bodyDiv w:val="1"/>
      <w:marLeft w:val="0"/>
      <w:marRight w:val="0"/>
      <w:marTop w:val="0"/>
      <w:marBottom w:val="0"/>
      <w:divBdr>
        <w:top w:val="none" w:sz="0" w:space="0" w:color="auto"/>
        <w:left w:val="none" w:sz="0" w:space="0" w:color="auto"/>
        <w:bottom w:val="none" w:sz="0" w:space="0" w:color="auto"/>
        <w:right w:val="none" w:sz="0" w:space="0" w:color="auto"/>
      </w:divBdr>
    </w:div>
    <w:div w:id="202180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7FE01-8EF1-46DC-B112-2A83ABE2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1232</Words>
  <Characters>8698</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ЗАЯВКА НА УЧАСТИЕ В АУКЦИОНЕ</vt:lpstr>
    </vt:vector>
  </TitlesOfParts>
  <Company>Администрация</Company>
  <LinksUpToDate>false</LinksUpToDate>
  <CharactersWithSpaces>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 НА УЧАСТИЕ В АУКЦИОНЕ</dc:title>
  <dc:creator>Комитет по экономике</dc:creator>
  <cp:lastModifiedBy>user</cp:lastModifiedBy>
  <cp:revision>3</cp:revision>
  <cp:lastPrinted>2017-10-17T04:48:00Z</cp:lastPrinted>
  <dcterms:created xsi:type="dcterms:W3CDTF">2018-02-28T05:17:00Z</dcterms:created>
  <dcterms:modified xsi:type="dcterms:W3CDTF">2018-02-28T06:28:00Z</dcterms:modified>
</cp:coreProperties>
</file>