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E7" w:rsidRPr="009D6801" w:rsidRDefault="006539E7" w:rsidP="006539E7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9D6801">
        <w:rPr>
          <w:b/>
          <w:spacing w:val="20"/>
          <w:sz w:val="26"/>
          <w:szCs w:val="26"/>
        </w:rPr>
        <w:t>АДМИНИСТРАЦИЯ ПАНКРУШИХИНСКОГО РАЙОНА</w:t>
      </w:r>
    </w:p>
    <w:p w:rsidR="006539E7" w:rsidRDefault="006539E7" w:rsidP="006539E7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9D6801">
        <w:rPr>
          <w:b/>
          <w:spacing w:val="20"/>
          <w:sz w:val="26"/>
          <w:szCs w:val="26"/>
        </w:rPr>
        <w:t>АЛТАЙСКОГО КРАЯ</w:t>
      </w:r>
    </w:p>
    <w:p w:rsidR="006539E7" w:rsidRDefault="006539E7" w:rsidP="006539E7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6539E7" w:rsidRDefault="006539E7" w:rsidP="006539E7">
      <w:pPr>
        <w:jc w:val="center"/>
        <w:rPr>
          <w:rFonts w:ascii="Arial" w:hAnsi="Arial" w:cs="Arial"/>
          <w:b/>
          <w:spacing w:val="84"/>
          <w:sz w:val="26"/>
          <w:szCs w:val="26"/>
        </w:rPr>
      </w:pPr>
      <w:r w:rsidRPr="009D6801">
        <w:rPr>
          <w:rFonts w:ascii="Arial" w:hAnsi="Arial" w:cs="Arial"/>
          <w:b/>
          <w:spacing w:val="84"/>
          <w:sz w:val="26"/>
          <w:szCs w:val="26"/>
        </w:rPr>
        <w:t>ПОСТАНОВЛЕНИЕ</w:t>
      </w:r>
    </w:p>
    <w:p w:rsidR="006539E7" w:rsidRDefault="006539E7" w:rsidP="006539E7">
      <w:pPr>
        <w:rPr>
          <w:rFonts w:ascii="Arial" w:hAnsi="Arial" w:cs="Arial"/>
          <w:b/>
          <w:spacing w:val="84"/>
          <w:sz w:val="26"/>
          <w:szCs w:val="26"/>
        </w:rPr>
      </w:pPr>
    </w:p>
    <w:p w:rsidR="006539E7" w:rsidRPr="001E6C1C" w:rsidRDefault="006539E7" w:rsidP="006539E7">
      <w:pPr>
        <w:rPr>
          <w:rFonts w:ascii="Arial" w:hAnsi="Arial" w:cs="Arial"/>
          <w:b/>
          <w:spacing w:val="84"/>
          <w:sz w:val="26"/>
          <w:szCs w:val="26"/>
        </w:rPr>
      </w:pPr>
    </w:p>
    <w:p w:rsidR="006539E7" w:rsidRPr="008A7571" w:rsidRDefault="00A5183D" w:rsidP="006539E7">
      <w:pPr>
        <w:rPr>
          <w:rFonts w:ascii="Arial" w:hAnsi="Arial" w:cs="Arial"/>
          <w:sz w:val="26"/>
          <w:szCs w:val="26"/>
        </w:rPr>
      </w:pPr>
      <w:r w:rsidRPr="00E93080">
        <w:rPr>
          <w:sz w:val="28"/>
          <w:szCs w:val="28"/>
        </w:rPr>
        <w:t>«</w:t>
      </w:r>
      <w:r w:rsidR="00AA1EB9">
        <w:rPr>
          <w:sz w:val="28"/>
          <w:szCs w:val="28"/>
        </w:rPr>
        <w:t>26</w:t>
      </w:r>
      <w:r w:rsidR="00D96F3F" w:rsidRPr="00E93080">
        <w:rPr>
          <w:sz w:val="28"/>
          <w:szCs w:val="28"/>
        </w:rPr>
        <w:t xml:space="preserve">» </w:t>
      </w:r>
      <w:r w:rsidR="00F73372">
        <w:rPr>
          <w:sz w:val="28"/>
          <w:szCs w:val="28"/>
        </w:rPr>
        <w:t>октября</w:t>
      </w:r>
      <w:r w:rsidR="00453EFC" w:rsidRPr="00E93080">
        <w:rPr>
          <w:sz w:val="28"/>
          <w:szCs w:val="28"/>
        </w:rPr>
        <w:t xml:space="preserve"> </w:t>
      </w:r>
      <w:r w:rsidR="00D96F3F" w:rsidRPr="00E93080">
        <w:rPr>
          <w:sz w:val="28"/>
          <w:szCs w:val="28"/>
        </w:rPr>
        <w:t>201</w:t>
      </w:r>
      <w:r w:rsidR="00E93080" w:rsidRPr="00E93080">
        <w:rPr>
          <w:sz w:val="28"/>
          <w:szCs w:val="28"/>
        </w:rPr>
        <w:t>7</w:t>
      </w:r>
      <w:r w:rsidR="00D96F3F" w:rsidRPr="00E93080">
        <w:rPr>
          <w:sz w:val="28"/>
          <w:szCs w:val="28"/>
        </w:rPr>
        <w:t xml:space="preserve"> </w:t>
      </w:r>
      <w:r w:rsidR="006539E7" w:rsidRPr="00E93080">
        <w:rPr>
          <w:sz w:val="28"/>
          <w:szCs w:val="28"/>
        </w:rPr>
        <w:t>г. №</w:t>
      </w:r>
      <w:r w:rsidR="00453EFC" w:rsidRPr="00E93080">
        <w:rPr>
          <w:sz w:val="28"/>
          <w:szCs w:val="28"/>
        </w:rPr>
        <w:t xml:space="preserve"> </w:t>
      </w:r>
      <w:r w:rsidR="00AA1EB9">
        <w:rPr>
          <w:sz w:val="28"/>
          <w:szCs w:val="28"/>
        </w:rPr>
        <w:t>318</w:t>
      </w:r>
      <w:r w:rsidR="006539E7" w:rsidRPr="00E93080">
        <w:rPr>
          <w:rFonts w:ascii="Arial" w:hAnsi="Arial" w:cs="Arial"/>
          <w:sz w:val="28"/>
          <w:szCs w:val="28"/>
        </w:rPr>
        <w:tab/>
      </w:r>
      <w:r w:rsidR="004D1277">
        <w:rPr>
          <w:rFonts w:ascii="Arial" w:hAnsi="Arial" w:cs="Arial"/>
          <w:sz w:val="28"/>
          <w:szCs w:val="28"/>
        </w:rPr>
        <w:tab/>
      </w:r>
      <w:r w:rsidR="00BD3F99">
        <w:rPr>
          <w:rFonts w:ascii="Arial" w:hAnsi="Arial" w:cs="Arial"/>
          <w:b/>
          <w:sz w:val="20"/>
          <w:szCs w:val="20"/>
        </w:rPr>
        <w:tab/>
      </w:r>
      <w:r w:rsidR="00BD3F99">
        <w:rPr>
          <w:rFonts w:ascii="Arial" w:hAnsi="Arial" w:cs="Arial"/>
          <w:b/>
          <w:sz w:val="20"/>
          <w:szCs w:val="20"/>
        </w:rPr>
        <w:tab/>
      </w:r>
      <w:r w:rsidR="00BD3F99">
        <w:rPr>
          <w:rFonts w:ascii="Arial" w:hAnsi="Arial" w:cs="Arial"/>
          <w:b/>
          <w:sz w:val="20"/>
          <w:szCs w:val="20"/>
        </w:rPr>
        <w:tab/>
      </w:r>
      <w:r w:rsidR="00AA1EB9">
        <w:rPr>
          <w:rFonts w:ascii="Arial" w:hAnsi="Arial" w:cs="Arial"/>
          <w:b/>
          <w:sz w:val="20"/>
          <w:szCs w:val="20"/>
        </w:rPr>
        <w:tab/>
      </w:r>
      <w:r w:rsidR="00BD3F99">
        <w:rPr>
          <w:rFonts w:ascii="Arial" w:hAnsi="Arial" w:cs="Arial"/>
          <w:b/>
          <w:sz w:val="20"/>
          <w:szCs w:val="20"/>
        </w:rPr>
        <w:tab/>
        <w:t xml:space="preserve">           </w:t>
      </w:r>
      <w:r w:rsidR="006539E7" w:rsidRPr="00E93080">
        <w:rPr>
          <w:rFonts w:ascii="Arial" w:hAnsi="Arial" w:cs="Arial"/>
          <w:b/>
          <w:sz w:val="20"/>
          <w:szCs w:val="20"/>
        </w:rPr>
        <w:t xml:space="preserve"> с. Панкрушиха</w:t>
      </w:r>
    </w:p>
    <w:p w:rsidR="006539E7" w:rsidRDefault="006539E7" w:rsidP="006539E7">
      <w:pPr>
        <w:jc w:val="both"/>
        <w:rPr>
          <w:sz w:val="28"/>
          <w:szCs w:val="28"/>
        </w:rPr>
      </w:pPr>
    </w:p>
    <w:p w:rsidR="007C5CC3" w:rsidRPr="00E93080" w:rsidRDefault="00DD4E9B" w:rsidP="00834628">
      <w:pPr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>Об условиях приватизации находящегося в собственности муниципального образования Панкрушихинский район Алтайского края имущества</w:t>
      </w:r>
    </w:p>
    <w:p w:rsidR="00D666F8" w:rsidRPr="00E93080" w:rsidRDefault="00D666F8" w:rsidP="007C5CC3">
      <w:pPr>
        <w:ind w:right="4959"/>
        <w:jc w:val="both"/>
        <w:rPr>
          <w:sz w:val="28"/>
          <w:szCs w:val="28"/>
        </w:rPr>
      </w:pPr>
    </w:p>
    <w:p w:rsidR="00D666F8" w:rsidRPr="00E93080" w:rsidRDefault="00D666F8" w:rsidP="00D666F8">
      <w:pPr>
        <w:jc w:val="both"/>
        <w:rPr>
          <w:sz w:val="28"/>
          <w:szCs w:val="28"/>
        </w:rPr>
      </w:pPr>
      <w:r w:rsidRPr="00E93080">
        <w:rPr>
          <w:sz w:val="28"/>
          <w:szCs w:val="28"/>
        </w:rPr>
        <w:tab/>
      </w:r>
      <w:proofErr w:type="gramStart"/>
      <w:r w:rsidR="00DD4E9B" w:rsidRPr="00DD4E9B">
        <w:rPr>
          <w:sz w:val="28"/>
          <w:szCs w:val="28"/>
        </w:rPr>
        <w:t>На основании Федерального закона от 21.12.2001г. №178-ФЗ «О приватизации государственного и муниципального имущества», Постановления Правительства РФ от 12.08.2002г.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прогнозного плана приватизации объектов</w:t>
      </w:r>
      <w:proofErr w:type="gramEnd"/>
      <w:r w:rsidR="00DD4E9B" w:rsidRPr="00DD4E9B">
        <w:rPr>
          <w:sz w:val="28"/>
          <w:szCs w:val="28"/>
        </w:rPr>
        <w:t xml:space="preserve"> муниципальной собственности муниципального образования Панкрушихинский район Алтайского края на 2017 г., утвержденного Решением </w:t>
      </w:r>
      <w:proofErr w:type="spellStart"/>
      <w:r w:rsidR="00DD4E9B" w:rsidRPr="00DD4E9B">
        <w:rPr>
          <w:sz w:val="28"/>
          <w:szCs w:val="28"/>
        </w:rPr>
        <w:t>Пакрушихинского</w:t>
      </w:r>
      <w:proofErr w:type="spellEnd"/>
      <w:r w:rsidR="00DD4E9B" w:rsidRPr="00DD4E9B">
        <w:rPr>
          <w:sz w:val="28"/>
          <w:szCs w:val="28"/>
        </w:rPr>
        <w:t xml:space="preserve"> РСД от 28.09.2017г. №38РС, в соответствии с Уставом муниципального образования Панкрушихинский район Алтайского края</w:t>
      </w:r>
      <w:r w:rsidR="00B16AAD" w:rsidRPr="00E93080">
        <w:rPr>
          <w:sz w:val="28"/>
          <w:szCs w:val="28"/>
        </w:rPr>
        <w:t>,</w:t>
      </w:r>
    </w:p>
    <w:p w:rsidR="00E51318" w:rsidRPr="00E93080" w:rsidRDefault="00E51318" w:rsidP="00D666F8">
      <w:pPr>
        <w:jc w:val="center"/>
        <w:rPr>
          <w:sz w:val="28"/>
          <w:szCs w:val="28"/>
        </w:rPr>
      </w:pPr>
    </w:p>
    <w:p w:rsidR="00D666F8" w:rsidRPr="00E93080" w:rsidRDefault="00D666F8" w:rsidP="00D666F8">
      <w:pPr>
        <w:jc w:val="center"/>
        <w:rPr>
          <w:sz w:val="28"/>
          <w:szCs w:val="28"/>
        </w:rPr>
      </w:pPr>
      <w:r w:rsidRPr="00E93080">
        <w:rPr>
          <w:sz w:val="28"/>
          <w:szCs w:val="28"/>
        </w:rPr>
        <w:t>ПОСТАНОВЛЯЮ:</w:t>
      </w:r>
    </w:p>
    <w:p w:rsidR="00B16AAD" w:rsidRPr="00E93080" w:rsidRDefault="00B16AAD" w:rsidP="00D666F8">
      <w:pPr>
        <w:jc w:val="both"/>
        <w:rPr>
          <w:sz w:val="28"/>
          <w:szCs w:val="28"/>
        </w:rPr>
      </w:pPr>
    </w:p>
    <w:p w:rsidR="00DD4E9B" w:rsidRDefault="00DD4E9B" w:rsidP="00072640">
      <w:pPr>
        <w:pStyle w:val="a6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приватизацию имущества, находящегося в собственности муниципального образования Панкрушихинский район Алтайского края:</w:t>
      </w:r>
    </w:p>
    <w:p w:rsidR="00F76D1B" w:rsidRDefault="00DD4E9B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Жилой дом</w:t>
      </w:r>
      <w:r w:rsidR="009C060B">
        <w:rPr>
          <w:sz w:val="28"/>
          <w:szCs w:val="28"/>
        </w:rPr>
        <w:t>.</w:t>
      </w:r>
      <w:r>
        <w:rPr>
          <w:sz w:val="28"/>
          <w:szCs w:val="28"/>
        </w:rPr>
        <w:t xml:space="preserve"> Площадь: общая 153,6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 Алтайский край, Панкрушихинский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анкрушиха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ул.Зеленая</w:t>
      </w:r>
      <w:proofErr w:type="spellEnd"/>
      <w:r>
        <w:rPr>
          <w:sz w:val="28"/>
          <w:szCs w:val="28"/>
        </w:rPr>
        <w:t>, 18</w:t>
      </w:r>
      <w:r w:rsidR="008A6D27">
        <w:rPr>
          <w:sz w:val="28"/>
          <w:szCs w:val="28"/>
        </w:rPr>
        <w:t>. Кадастровый номер: 22:32:030204:806;</w:t>
      </w:r>
    </w:p>
    <w:p w:rsidR="00DD4E9B" w:rsidRDefault="00DD4E9B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</w:t>
      </w:r>
      <w:r w:rsidR="008A6D27">
        <w:rPr>
          <w:sz w:val="28"/>
          <w:szCs w:val="28"/>
        </w:rPr>
        <w:t xml:space="preserve">. Категория земель: земли населенных пунктов. Виды разрешенного использования: для ведения личного подсобного хозяйства. Площадь 1444 </w:t>
      </w:r>
      <w:proofErr w:type="spellStart"/>
      <w:r w:rsidR="008A6D27">
        <w:rPr>
          <w:sz w:val="28"/>
          <w:szCs w:val="28"/>
        </w:rPr>
        <w:t>кв.м</w:t>
      </w:r>
      <w:proofErr w:type="spellEnd"/>
      <w:r w:rsidR="008A6D27">
        <w:rPr>
          <w:sz w:val="28"/>
          <w:szCs w:val="28"/>
        </w:rPr>
        <w:t xml:space="preserve">., </w:t>
      </w:r>
      <w:proofErr w:type="gramStart"/>
      <w:r w:rsidR="008A6D27">
        <w:rPr>
          <w:sz w:val="28"/>
          <w:szCs w:val="28"/>
        </w:rPr>
        <w:t>расположенный</w:t>
      </w:r>
      <w:proofErr w:type="gramEnd"/>
      <w:r w:rsidR="008A6D27">
        <w:rPr>
          <w:sz w:val="28"/>
          <w:szCs w:val="28"/>
        </w:rPr>
        <w:t xml:space="preserve"> по адресу: </w:t>
      </w:r>
      <w:r w:rsidR="008A6D27" w:rsidRPr="008A6D27">
        <w:rPr>
          <w:sz w:val="28"/>
          <w:szCs w:val="28"/>
        </w:rPr>
        <w:t xml:space="preserve">Алтайский край, Панкрушихинский район, </w:t>
      </w:r>
      <w:proofErr w:type="spellStart"/>
      <w:r w:rsidR="008A6D27" w:rsidRPr="008A6D27">
        <w:rPr>
          <w:sz w:val="28"/>
          <w:szCs w:val="28"/>
        </w:rPr>
        <w:t>с</w:t>
      </w:r>
      <w:proofErr w:type="gramStart"/>
      <w:r w:rsidR="008A6D27" w:rsidRPr="008A6D27">
        <w:rPr>
          <w:sz w:val="28"/>
          <w:szCs w:val="28"/>
        </w:rPr>
        <w:t>.П</w:t>
      </w:r>
      <w:proofErr w:type="gramEnd"/>
      <w:r w:rsidR="008A6D27" w:rsidRPr="008A6D27">
        <w:rPr>
          <w:sz w:val="28"/>
          <w:szCs w:val="28"/>
        </w:rPr>
        <w:t>анкрушиха</w:t>
      </w:r>
      <w:proofErr w:type="spellEnd"/>
      <w:r w:rsidR="008A6D27" w:rsidRPr="008A6D27">
        <w:rPr>
          <w:sz w:val="28"/>
          <w:szCs w:val="28"/>
        </w:rPr>
        <w:t xml:space="preserve">, </w:t>
      </w:r>
      <w:proofErr w:type="spellStart"/>
      <w:r w:rsidR="008A6D27" w:rsidRPr="008A6D27">
        <w:rPr>
          <w:sz w:val="28"/>
          <w:szCs w:val="28"/>
        </w:rPr>
        <w:t>ул.Зеленая</w:t>
      </w:r>
      <w:proofErr w:type="spellEnd"/>
      <w:r w:rsidR="008A6D27" w:rsidRPr="008A6D27">
        <w:rPr>
          <w:sz w:val="28"/>
          <w:szCs w:val="28"/>
        </w:rPr>
        <w:t>, 18</w:t>
      </w:r>
      <w:r w:rsidR="008A6D27">
        <w:rPr>
          <w:sz w:val="28"/>
          <w:szCs w:val="28"/>
        </w:rPr>
        <w:t>. Кадастровый номер: 22:32:030204:5.</w:t>
      </w:r>
    </w:p>
    <w:p w:rsidR="008A6D27" w:rsidRDefault="008A6D27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 следующие условия приватизации муниципального имущества, указанного в п.1 настоящего постановления:</w:t>
      </w:r>
    </w:p>
    <w:p w:rsidR="008A6D27" w:rsidRPr="00AA1EB9" w:rsidRDefault="008A6D27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Способ приватизации: продажа на аукционе открытом по составу участников и открытом по форме подачи предложений о цене</w:t>
      </w:r>
      <w:r w:rsidR="00E75BD5">
        <w:rPr>
          <w:sz w:val="28"/>
          <w:szCs w:val="28"/>
        </w:rPr>
        <w:t xml:space="preserve"> (далее – Аукцион)</w:t>
      </w:r>
      <w:r>
        <w:rPr>
          <w:sz w:val="28"/>
          <w:szCs w:val="28"/>
        </w:rPr>
        <w:t>.</w:t>
      </w:r>
      <w:r w:rsidR="00E75BD5">
        <w:rPr>
          <w:sz w:val="28"/>
          <w:szCs w:val="28"/>
        </w:rPr>
        <w:t xml:space="preserve"> Аукцион </w:t>
      </w:r>
      <w:r w:rsidR="00E75BD5" w:rsidRPr="00A8549A">
        <w:rPr>
          <w:sz w:val="28"/>
          <w:szCs w:val="28"/>
        </w:rPr>
        <w:t xml:space="preserve">провести </w:t>
      </w:r>
      <w:r w:rsidR="00CC3EBE" w:rsidRPr="00AA1EB9">
        <w:rPr>
          <w:sz w:val="28"/>
          <w:szCs w:val="28"/>
        </w:rPr>
        <w:t>28</w:t>
      </w:r>
      <w:r w:rsidR="00E75BD5" w:rsidRPr="00AA1EB9">
        <w:rPr>
          <w:sz w:val="28"/>
          <w:szCs w:val="28"/>
        </w:rPr>
        <w:t>.11.2017г. в 10ч.00мин.</w:t>
      </w:r>
    </w:p>
    <w:p w:rsidR="006D73C6" w:rsidRDefault="008A6D27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</w:r>
      <w:r w:rsidR="006D73C6">
        <w:rPr>
          <w:sz w:val="28"/>
          <w:szCs w:val="28"/>
        </w:rPr>
        <w:t>Начальная цена продажи имущества: 100 842 (сто тысяч восемьсот сорок два) рубля, в том числе:</w:t>
      </w:r>
    </w:p>
    <w:p w:rsidR="008A6D27" w:rsidRDefault="006D73C6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здание 34 418 (тридцать четыре тысячи четыреста восемнадцать) рублей 00 копеек;</w:t>
      </w:r>
    </w:p>
    <w:p w:rsidR="006D73C6" w:rsidRDefault="006D73C6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земельный участок 66 424 (шестьдесят шесть тысяч четыреста двадцать четыре) рубля 00 копеек.</w:t>
      </w:r>
    </w:p>
    <w:p w:rsidR="006D73C6" w:rsidRDefault="006D73C6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Порядок и срок оплаты приватизируемого имущества: единовременно денежными средствами в валюте Российской Федерации в течение 10 дней со дня заключения договора купли-продажи.</w:t>
      </w:r>
    </w:p>
    <w:p w:rsidR="006D73C6" w:rsidRDefault="006D73C6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Обременения при продаже муниципального имущества отсутствуют.</w:t>
      </w:r>
    </w:p>
    <w:p w:rsidR="009150A8" w:rsidRDefault="009150A8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Управлению Администрации района по экономическому развитию и имущественным отношениям </w:t>
      </w:r>
      <w:r w:rsidR="00021A70">
        <w:rPr>
          <w:sz w:val="28"/>
          <w:szCs w:val="28"/>
        </w:rPr>
        <w:t xml:space="preserve">разместить до </w:t>
      </w:r>
      <w:r w:rsidR="00021A70" w:rsidRPr="00AA1EB9">
        <w:rPr>
          <w:sz w:val="28"/>
          <w:szCs w:val="28"/>
        </w:rPr>
        <w:t>27.10.2017г</w:t>
      </w:r>
      <w:r w:rsidRPr="00AA1EB9">
        <w:rPr>
          <w:sz w:val="28"/>
          <w:szCs w:val="28"/>
        </w:rPr>
        <w:t>.</w:t>
      </w:r>
      <w:r w:rsidR="00021A70" w:rsidRPr="00AA1EB9">
        <w:rPr>
          <w:sz w:val="28"/>
          <w:szCs w:val="28"/>
        </w:rPr>
        <w:t xml:space="preserve"> </w:t>
      </w:r>
      <w:r w:rsidR="00021A70" w:rsidRPr="00A8549A">
        <w:rPr>
          <w:sz w:val="28"/>
          <w:szCs w:val="28"/>
        </w:rPr>
        <w:t>на официальном</w:t>
      </w:r>
      <w:r w:rsidR="00021A70" w:rsidRPr="00021A70">
        <w:rPr>
          <w:sz w:val="28"/>
          <w:szCs w:val="28"/>
        </w:rPr>
        <w:t xml:space="preserve"> сайте торгов WWW.TORGI.GOV.RU, а также на сайте Администрации Панкрушихинского района http://pankrushiha22.ru пакет документов (извещение, форму заявки, проект договора </w:t>
      </w:r>
      <w:r w:rsidR="00021A70">
        <w:rPr>
          <w:sz w:val="28"/>
          <w:szCs w:val="28"/>
        </w:rPr>
        <w:t>купли-продажи</w:t>
      </w:r>
      <w:r w:rsidR="00021A70" w:rsidRPr="00021A70">
        <w:rPr>
          <w:sz w:val="28"/>
          <w:szCs w:val="28"/>
        </w:rPr>
        <w:t xml:space="preserve">) к аукциону по продаже </w:t>
      </w:r>
      <w:r w:rsidR="00021A70">
        <w:rPr>
          <w:sz w:val="28"/>
          <w:szCs w:val="28"/>
        </w:rPr>
        <w:t>муниципального имущества, указанного в п.1 настоящего постановления.</w:t>
      </w:r>
      <w:proofErr w:type="gramEnd"/>
    </w:p>
    <w:p w:rsidR="00021A70" w:rsidRPr="006B09AA" w:rsidRDefault="00021A70" w:rsidP="008A6D27">
      <w:pPr>
        <w:pStyle w:val="a6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Утвердить состав комиссии по проведению аукциона </w:t>
      </w:r>
      <w:r w:rsidRPr="00021A70">
        <w:rPr>
          <w:sz w:val="28"/>
          <w:szCs w:val="28"/>
        </w:rPr>
        <w:t>по продаже муниципального имущества</w:t>
      </w:r>
      <w:r>
        <w:rPr>
          <w:sz w:val="28"/>
          <w:szCs w:val="28"/>
        </w:rPr>
        <w:t xml:space="preserve"> (прилагается).</w:t>
      </w:r>
    </w:p>
    <w:p w:rsidR="00F50353" w:rsidRPr="00F50353" w:rsidRDefault="008F4F4B" w:rsidP="005A135B">
      <w:pPr>
        <w:pStyle w:val="a6"/>
        <w:numPr>
          <w:ilvl w:val="0"/>
          <w:numId w:val="11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данное постановление на официальном сайте Администрации района.</w:t>
      </w:r>
    </w:p>
    <w:p w:rsidR="002D0E2B" w:rsidRDefault="002D0E2B" w:rsidP="00A62ED4">
      <w:pPr>
        <w:jc w:val="both"/>
        <w:rPr>
          <w:sz w:val="28"/>
          <w:szCs w:val="28"/>
        </w:rPr>
      </w:pPr>
    </w:p>
    <w:p w:rsidR="008F4F4B" w:rsidRPr="00E93080" w:rsidRDefault="008F4F4B" w:rsidP="00D666F8">
      <w:pPr>
        <w:jc w:val="both"/>
        <w:rPr>
          <w:sz w:val="28"/>
          <w:szCs w:val="28"/>
        </w:rPr>
      </w:pPr>
    </w:p>
    <w:p w:rsidR="009E0282" w:rsidRDefault="002D0E2B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  <w:r w:rsidRPr="00E93080">
        <w:rPr>
          <w:sz w:val="28"/>
          <w:szCs w:val="28"/>
        </w:rPr>
        <w:t>Глава Администрации района</w:t>
      </w:r>
      <w:r w:rsidRPr="00E93080">
        <w:rPr>
          <w:sz w:val="28"/>
          <w:szCs w:val="28"/>
        </w:rPr>
        <w:tab/>
      </w:r>
      <w:r w:rsidR="00066A17">
        <w:rPr>
          <w:sz w:val="28"/>
          <w:szCs w:val="28"/>
        </w:rPr>
        <w:tab/>
      </w:r>
      <w:r w:rsidR="00066A17">
        <w:rPr>
          <w:sz w:val="28"/>
          <w:szCs w:val="28"/>
        </w:rPr>
        <w:tab/>
      </w:r>
      <w:r w:rsidR="00066A17">
        <w:rPr>
          <w:sz w:val="28"/>
          <w:szCs w:val="28"/>
        </w:rPr>
        <w:tab/>
      </w:r>
      <w:r w:rsidR="00066A17">
        <w:rPr>
          <w:sz w:val="28"/>
          <w:szCs w:val="28"/>
        </w:rPr>
        <w:tab/>
      </w:r>
      <w:r w:rsidR="00066A17">
        <w:rPr>
          <w:sz w:val="28"/>
          <w:szCs w:val="28"/>
        </w:rPr>
        <w:tab/>
        <w:t xml:space="preserve">      </w:t>
      </w:r>
      <w:r w:rsidRPr="00E93080">
        <w:rPr>
          <w:sz w:val="28"/>
          <w:szCs w:val="28"/>
        </w:rPr>
        <w:t xml:space="preserve"> </w:t>
      </w:r>
      <w:proofErr w:type="spellStart"/>
      <w:r w:rsidRPr="00E93080">
        <w:rPr>
          <w:sz w:val="28"/>
          <w:szCs w:val="28"/>
        </w:rPr>
        <w:t>С.П.Ткаченко</w:t>
      </w:r>
      <w:proofErr w:type="spellEnd"/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AA1EB9" w:rsidRDefault="00AA1EB9" w:rsidP="00AA1EB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Утверждено постановлением</w:t>
      </w:r>
    </w:p>
    <w:p w:rsidR="00AA1EB9" w:rsidRDefault="00AA1EB9" w:rsidP="00AA1EB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</w:t>
      </w:r>
      <w:r w:rsidRPr="00DC2D70">
        <w:rPr>
          <w:rFonts w:ascii="Times New Roman" w:hAnsi="Times New Roman" w:cs="Times New Roman"/>
          <w:b w:val="0"/>
        </w:rPr>
        <w:t>дминистрации</w:t>
      </w:r>
      <w:r>
        <w:rPr>
          <w:rFonts w:ascii="Times New Roman" w:hAnsi="Times New Roman" w:cs="Times New Roman"/>
          <w:b w:val="0"/>
        </w:rPr>
        <w:t xml:space="preserve"> Панкрушихинского </w:t>
      </w:r>
      <w:r w:rsidRPr="00DC2D70">
        <w:rPr>
          <w:rFonts w:ascii="Times New Roman" w:hAnsi="Times New Roman" w:cs="Times New Roman"/>
          <w:b w:val="0"/>
        </w:rPr>
        <w:t xml:space="preserve"> района</w:t>
      </w:r>
    </w:p>
    <w:p w:rsidR="00AA1EB9" w:rsidRPr="00DC2D70" w:rsidRDefault="00AA1EB9" w:rsidP="00AA1EB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26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октября</w:t>
      </w:r>
      <w:r>
        <w:rPr>
          <w:rFonts w:ascii="Times New Roman" w:hAnsi="Times New Roman" w:cs="Times New Roman"/>
          <w:b w:val="0"/>
        </w:rPr>
        <w:t xml:space="preserve"> 2017</w:t>
      </w:r>
      <w:r w:rsidRPr="00DC2D70">
        <w:rPr>
          <w:rFonts w:ascii="Times New Roman" w:hAnsi="Times New Roman" w:cs="Times New Roman"/>
          <w:b w:val="0"/>
        </w:rPr>
        <w:t xml:space="preserve"> №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318</w:t>
      </w:r>
      <w:bookmarkStart w:id="0" w:name="_GoBack"/>
      <w:bookmarkEnd w:id="0"/>
    </w:p>
    <w:p w:rsidR="00AA1EB9" w:rsidRDefault="00AA1EB9" w:rsidP="00AA1EB9">
      <w:pPr>
        <w:jc w:val="both"/>
        <w:rPr>
          <w:sz w:val="28"/>
          <w:szCs w:val="28"/>
        </w:rPr>
      </w:pPr>
    </w:p>
    <w:p w:rsidR="00AA1EB9" w:rsidRDefault="00AA1EB9" w:rsidP="00AA1EB9">
      <w:pPr>
        <w:ind w:left="-4962"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A1EB9" w:rsidRDefault="00AA1EB9" w:rsidP="00AA1EB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открытого по составу участников и открытого по форме подачи предложений аукциона по продаже муниципального имущества </w:t>
      </w:r>
    </w:p>
    <w:p w:rsidR="00AA1EB9" w:rsidRDefault="00AA1EB9" w:rsidP="00AA1EB9">
      <w:pPr>
        <w:ind w:left="-4962" w:firstLine="3828"/>
        <w:jc w:val="both"/>
        <w:rPr>
          <w:sz w:val="28"/>
          <w:szCs w:val="28"/>
        </w:rPr>
      </w:pPr>
    </w:p>
    <w:p w:rsidR="00AA1EB9" w:rsidRDefault="00AA1EB9" w:rsidP="00AA1EB9">
      <w:pPr>
        <w:jc w:val="both"/>
        <w:rPr>
          <w:sz w:val="28"/>
          <w:szCs w:val="28"/>
        </w:rPr>
      </w:pPr>
      <w:r>
        <w:rPr>
          <w:sz w:val="28"/>
          <w:szCs w:val="28"/>
        </w:rPr>
        <w:t>Ткаченко Сергей Петрович – глава Администрации района – председатель комиссии.</w:t>
      </w:r>
    </w:p>
    <w:p w:rsidR="00AA1EB9" w:rsidRDefault="00AA1EB9" w:rsidP="00AA1EB9">
      <w:pPr>
        <w:jc w:val="both"/>
        <w:rPr>
          <w:sz w:val="28"/>
          <w:szCs w:val="28"/>
        </w:rPr>
      </w:pPr>
    </w:p>
    <w:p w:rsidR="00AA1EB9" w:rsidRDefault="00AA1EB9" w:rsidP="00AA1EB9">
      <w:pPr>
        <w:jc w:val="both"/>
        <w:rPr>
          <w:sz w:val="28"/>
          <w:szCs w:val="28"/>
        </w:rPr>
      </w:pPr>
      <w:r>
        <w:rPr>
          <w:sz w:val="28"/>
          <w:szCs w:val="28"/>
        </w:rPr>
        <w:t>Белышева Оксана Сергеевна – начальник контрольно-правового отдела Администрации района – заместитель председателя комиссии.</w:t>
      </w:r>
    </w:p>
    <w:p w:rsidR="00AA1EB9" w:rsidRDefault="00AA1EB9" w:rsidP="00AA1EB9">
      <w:pPr>
        <w:jc w:val="both"/>
        <w:rPr>
          <w:sz w:val="28"/>
          <w:szCs w:val="28"/>
        </w:rPr>
      </w:pPr>
    </w:p>
    <w:p w:rsidR="00AA1EB9" w:rsidRDefault="00AA1EB9" w:rsidP="00AA1EB9">
      <w:pPr>
        <w:jc w:val="both"/>
        <w:rPr>
          <w:sz w:val="28"/>
          <w:szCs w:val="28"/>
        </w:rPr>
      </w:pPr>
      <w:r>
        <w:rPr>
          <w:sz w:val="28"/>
          <w:szCs w:val="28"/>
        </w:rPr>
        <w:t>Гоценбиллер Юлия Николаевна</w:t>
      </w:r>
      <w:r w:rsidRPr="00391A7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1A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по экономическим и имущественным вопросам </w:t>
      </w:r>
      <w:r w:rsidRPr="00391A74">
        <w:rPr>
          <w:sz w:val="28"/>
          <w:szCs w:val="28"/>
        </w:rPr>
        <w:t>управления Администрации района по экономическому развитию и имущественным отношениям</w:t>
      </w:r>
      <w:r>
        <w:rPr>
          <w:sz w:val="28"/>
          <w:szCs w:val="28"/>
        </w:rPr>
        <w:t xml:space="preserve"> – секретарь комиссии.</w:t>
      </w:r>
    </w:p>
    <w:p w:rsidR="00AA1EB9" w:rsidRDefault="00AA1EB9" w:rsidP="00AA1EB9">
      <w:pPr>
        <w:jc w:val="both"/>
        <w:rPr>
          <w:sz w:val="28"/>
          <w:szCs w:val="28"/>
        </w:rPr>
      </w:pPr>
    </w:p>
    <w:p w:rsidR="00AA1EB9" w:rsidRDefault="00AA1EB9" w:rsidP="00AA1EB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A1EB9" w:rsidRDefault="00AA1EB9" w:rsidP="00AA1EB9">
      <w:pPr>
        <w:jc w:val="both"/>
        <w:rPr>
          <w:sz w:val="28"/>
          <w:szCs w:val="28"/>
        </w:rPr>
      </w:pPr>
    </w:p>
    <w:p w:rsidR="00AA1EB9" w:rsidRDefault="00AA1EB9" w:rsidP="00AA1EB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Горн Александр Петрович – начальник отдела ЖКХ Администрации района.</w:t>
      </w:r>
    </w:p>
    <w:p w:rsidR="00AA1EB9" w:rsidRDefault="00AA1EB9" w:rsidP="00AA1EB9">
      <w:pPr>
        <w:jc w:val="both"/>
        <w:rPr>
          <w:sz w:val="28"/>
          <w:szCs w:val="28"/>
        </w:rPr>
      </w:pPr>
    </w:p>
    <w:p w:rsidR="00AA1EB9" w:rsidRDefault="00AA1EB9" w:rsidP="00AA1EB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Епринцева</w:t>
      </w:r>
      <w:proofErr w:type="spellEnd"/>
      <w:r>
        <w:rPr>
          <w:sz w:val="28"/>
          <w:szCs w:val="28"/>
        </w:rPr>
        <w:t xml:space="preserve"> Галина Геннадьевна – начальник отдела по архитектуре, строительству и дорожному хозяйству Администрации района.</w:t>
      </w:r>
    </w:p>
    <w:p w:rsidR="00AA1EB9" w:rsidRDefault="00AA1EB9" w:rsidP="00AA1EB9">
      <w:pPr>
        <w:jc w:val="both"/>
        <w:rPr>
          <w:sz w:val="28"/>
          <w:szCs w:val="28"/>
        </w:rPr>
      </w:pPr>
    </w:p>
    <w:p w:rsidR="00AA1EB9" w:rsidRDefault="00AA1EB9" w:rsidP="00AA1EB9">
      <w:pPr>
        <w:jc w:val="both"/>
        <w:rPr>
          <w:sz w:val="28"/>
          <w:szCs w:val="28"/>
        </w:rPr>
      </w:pPr>
      <w:r>
        <w:rPr>
          <w:sz w:val="28"/>
          <w:szCs w:val="28"/>
        </w:rPr>
        <w:t>Сиротина Ирина Михайловна - главный бухгалтер централизованной бухгалтерии Администрации района.</w:t>
      </w:r>
    </w:p>
    <w:p w:rsidR="00AA1EB9" w:rsidRDefault="00AA1EB9" w:rsidP="00AA1EB9">
      <w:pPr>
        <w:jc w:val="both"/>
        <w:rPr>
          <w:sz w:val="28"/>
          <w:szCs w:val="28"/>
        </w:rPr>
      </w:pPr>
    </w:p>
    <w:p w:rsidR="00AA1EB9" w:rsidRPr="002605C0" w:rsidRDefault="00AA1EB9" w:rsidP="00AA1EB9">
      <w:pPr>
        <w:jc w:val="both"/>
        <w:rPr>
          <w:sz w:val="28"/>
          <w:szCs w:val="28"/>
        </w:rPr>
      </w:pPr>
      <w:r>
        <w:rPr>
          <w:sz w:val="28"/>
          <w:szCs w:val="28"/>
        </w:rPr>
        <w:t>Ярославцева Светлана Васильевна – начальник экономического сектора управления Администрации района по экономическому развитию и имущественным отношениям.</w:t>
      </w:r>
    </w:p>
    <w:p w:rsidR="00AA1EB9" w:rsidRPr="00A62ED4" w:rsidRDefault="00AA1EB9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sectPr w:rsidR="00AA1EB9" w:rsidRPr="00A62ED4" w:rsidSect="00B83C25">
      <w:footerReference w:type="default" r:id="rId9"/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A8" w:rsidRDefault="009150A8" w:rsidP="006B4954">
      <w:r>
        <w:separator/>
      </w:r>
    </w:p>
  </w:endnote>
  <w:endnote w:type="continuationSeparator" w:id="0">
    <w:p w:rsidR="009150A8" w:rsidRDefault="009150A8" w:rsidP="006B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A8" w:rsidRPr="00A62ED4" w:rsidRDefault="009150A8" w:rsidP="00A62ED4">
    <w:pPr>
      <w:pStyle w:val="ConsPlusTitle"/>
      <w:jc w:val="both"/>
      <w:rPr>
        <w:rFonts w:ascii="Times New Roman" w:hAnsi="Times New Roman" w:cs="Times New Roman"/>
        <w:b w:val="0"/>
        <w:sz w:val="16"/>
        <w:szCs w:val="16"/>
      </w:rPr>
    </w:pPr>
    <w:r w:rsidRPr="00A62ED4">
      <w:rPr>
        <w:rFonts w:ascii="Times New Roman" w:hAnsi="Times New Roman" w:cs="Times New Roman"/>
        <w:b w:val="0"/>
        <w:sz w:val="16"/>
        <w:szCs w:val="16"/>
      </w:rPr>
      <w:t>Юлия Николаевна Гоценбиллер</w:t>
    </w:r>
  </w:p>
  <w:p w:rsidR="009150A8" w:rsidRPr="00A62ED4" w:rsidRDefault="009150A8" w:rsidP="00A62ED4">
    <w:pPr>
      <w:pStyle w:val="ConsPlusTitle"/>
      <w:jc w:val="both"/>
      <w:rPr>
        <w:rFonts w:ascii="Times New Roman" w:hAnsi="Times New Roman" w:cs="Times New Roman"/>
        <w:b w:val="0"/>
        <w:sz w:val="16"/>
        <w:szCs w:val="16"/>
      </w:rPr>
    </w:pPr>
    <w:r w:rsidRPr="00A62ED4">
      <w:rPr>
        <w:rFonts w:ascii="Times New Roman" w:hAnsi="Times New Roman" w:cs="Times New Roman"/>
        <w:b w:val="0"/>
        <w:sz w:val="16"/>
        <w:szCs w:val="16"/>
      </w:rPr>
      <w:t>Тел: 838580 22332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A8" w:rsidRDefault="009150A8" w:rsidP="006B4954">
      <w:r>
        <w:separator/>
      </w:r>
    </w:p>
  </w:footnote>
  <w:footnote w:type="continuationSeparator" w:id="0">
    <w:p w:rsidR="009150A8" w:rsidRDefault="009150A8" w:rsidP="006B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3715706E"/>
    <w:multiLevelType w:val="multilevel"/>
    <w:tmpl w:val="C5F83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6143EAA"/>
    <w:multiLevelType w:val="hybridMultilevel"/>
    <w:tmpl w:val="55CE2A0C"/>
    <w:lvl w:ilvl="0" w:tplc="2186948C">
      <w:start w:val="1"/>
      <w:numFmt w:val="decimal"/>
      <w:lvlText w:val="%1."/>
      <w:lvlJc w:val="left"/>
      <w:pPr>
        <w:ind w:left="321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>
    <w:nsid w:val="598A53E2"/>
    <w:multiLevelType w:val="hybridMultilevel"/>
    <w:tmpl w:val="6A3CFC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60556C27"/>
    <w:multiLevelType w:val="hybridMultilevel"/>
    <w:tmpl w:val="FD6809AC"/>
    <w:lvl w:ilvl="0" w:tplc="380EB8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2521A4"/>
    <w:multiLevelType w:val="hybridMultilevel"/>
    <w:tmpl w:val="B002BE92"/>
    <w:lvl w:ilvl="0" w:tplc="1A825AB8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9F"/>
    <w:rsid w:val="00015B56"/>
    <w:rsid w:val="0002067B"/>
    <w:rsid w:val="00021A70"/>
    <w:rsid w:val="00031D41"/>
    <w:rsid w:val="00064947"/>
    <w:rsid w:val="00066A17"/>
    <w:rsid w:val="00072640"/>
    <w:rsid w:val="00094E7F"/>
    <w:rsid w:val="000A5276"/>
    <w:rsid w:val="000B09E9"/>
    <w:rsid w:val="000C249F"/>
    <w:rsid w:val="000F4D5F"/>
    <w:rsid w:val="00157110"/>
    <w:rsid w:val="001612F6"/>
    <w:rsid w:val="00166817"/>
    <w:rsid w:val="00170D85"/>
    <w:rsid w:val="001975B7"/>
    <w:rsid w:val="001B3FAA"/>
    <w:rsid w:val="001C3E3E"/>
    <w:rsid w:val="001D19E2"/>
    <w:rsid w:val="001D3EDF"/>
    <w:rsid w:val="0020079D"/>
    <w:rsid w:val="002059FE"/>
    <w:rsid w:val="00210D33"/>
    <w:rsid w:val="00212BD7"/>
    <w:rsid w:val="00233B38"/>
    <w:rsid w:val="00263E94"/>
    <w:rsid w:val="002B7BBD"/>
    <w:rsid w:val="002D0E2B"/>
    <w:rsid w:val="002D3F07"/>
    <w:rsid w:val="002D65C9"/>
    <w:rsid w:val="002F3CD4"/>
    <w:rsid w:val="0030398E"/>
    <w:rsid w:val="00313F8A"/>
    <w:rsid w:val="00366A2D"/>
    <w:rsid w:val="00372B0E"/>
    <w:rsid w:val="00377092"/>
    <w:rsid w:val="00396084"/>
    <w:rsid w:val="003A176A"/>
    <w:rsid w:val="003B4D38"/>
    <w:rsid w:val="003C2EEF"/>
    <w:rsid w:val="003E1A5D"/>
    <w:rsid w:val="00414F41"/>
    <w:rsid w:val="0043100C"/>
    <w:rsid w:val="00437421"/>
    <w:rsid w:val="00446744"/>
    <w:rsid w:val="00452638"/>
    <w:rsid w:val="00453EFC"/>
    <w:rsid w:val="0048144C"/>
    <w:rsid w:val="004C1035"/>
    <w:rsid w:val="004C428F"/>
    <w:rsid w:val="004D1277"/>
    <w:rsid w:val="004D6851"/>
    <w:rsid w:val="004E4521"/>
    <w:rsid w:val="004F0086"/>
    <w:rsid w:val="00551F71"/>
    <w:rsid w:val="00563B7C"/>
    <w:rsid w:val="00586BEE"/>
    <w:rsid w:val="00593E1B"/>
    <w:rsid w:val="005A135B"/>
    <w:rsid w:val="005C02F6"/>
    <w:rsid w:val="005C6ED6"/>
    <w:rsid w:val="005D0025"/>
    <w:rsid w:val="005D2061"/>
    <w:rsid w:val="005D5B39"/>
    <w:rsid w:val="005E3E38"/>
    <w:rsid w:val="00613891"/>
    <w:rsid w:val="006539E7"/>
    <w:rsid w:val="006568DD"/>
    <w:rsid w:val="0066196C"/>
    <w:rsid w:val="00694C7A"/>
    <w:rsid w:val="006B09AA"/>
    <w:rsid w:val="006B4954"/>
    <w:rsid w:val="006C1BE5"/>
    <w:rsid w:val="006D73C6"/>
    <w:rsid w:val="006F706B"/>
    <w:rsid w:val="00723534"/>
    <w:rsid w:val="0073638F"/>
    <w:rsid w:val="00741756"/>
    <w:rsid w:val="007473CF"/>
    <w:rsid w:val="007967A7"/>
    <w:rsid w:val="007A0B25"/>
    <w:rsid w:val="007A3248"/>
    <w:rsid w:val="007A4189"/>
    <w:rsid w:val="007B54BB"/>
    <w:rsid w:val="007C5CC3"/>
    <w:rsid w:val="007F0B53"/>
    <w:rsid w:val="0080054C"/>
    <w:rsid w:val="00800931"/>
    <w:rsid w:val="008110D0"/>
    <w:rsid w:val="00830B82"/>
    <w:rsid w:val="00834628"/>
    <w:rsid w:val="00836AD6"/>
    <w:rsid w:val="008657FD"/>
    <w:rsid w:val="008938DB"/>
    <w:rsid w:val="00894270"/>
    <w:rsid w:val="008A6D27"/>
    <w:rsid w:val="008A7571"/>
    <w:rsid w:val="008A7A78"/>
    <w:rsid w:val="008C610B"/>
    <w:rsid w:val="008F4F4B"/>
    <w:rsid w:val="008F6F38"/>
    <w:rsid w:val="009150A8"/>
    <w:rsid w:val="00926D48"/>
    <w:rsid w:val="0094176D"/>
    <w:rsid w:val="009436ED"/>
    <w:rsid w:val="009517D1"/>
    <w:rsid w:val="00964BD6"/>
    <w:rsid w:val="00976517"/>
    <w:rsid w:val="00996A3A"/>
    <w:rsid w:val="009C060B"/>
    <w:rsid w:val="009D0B02"/>
    <w:rsid w:val="009D701D"/>
    <w:rsid w:val="009E0282"/>
    <w:rsid w:val="00A046DF"/>
    <w:rsid w:val="00A05FB1"/>
    <w:rsid w:val="00A1334F"/>
    <w:rsid w:val="00A17AA3"/>
    <w:rsid w:val="00A32251"/>
    <w:rsid w:val="00A4485B"/>
    <w:rsid w:val="00A46F15"/>
    <w:rsid w:val="00A5183D"/>
    <w:rsid w:val="00A53A6C"/>
    <w:rsid w:val="00A561AC"/>
    <w:rsid w:val="00A62ED4"/>
    <w:rsid w:val="00A65A72"/>
    <w:rsid w:val="00A85324"/>
    <w:rsid w:val="00A8549A"/>
    <w:rsid w:val="00A9503E"/>
    <w:rsid w:val="00AA1EB9"/>
    <w:rsid w:val="00AE7297"/>
    <w:rsid w:val="00B10166"/>
    <w:rsid w:val="00B128DB"/>
    <w:rsid w:val="00B16AAD"/>
    <w:rsid w:val="00B57B5B"/>
    <w:rsid w:val="00B61C2E"/>
    <w:rsid w:val="00B67E83"/>
    <w:rsid w:val="00B75167"/>
    <w:rsid w:val="00B83C25"/>
    <w:rsid w:val="00B8540C"/>
    <w:rsid w:val="00B86780"/>
    <w:rsid w:val="00B95AA9"/>
    <w:rsid w:val="00BD3F99"/>
    <w:rsid w:val="00BE057A"/>
    <w:rsid w:val="00BE5045"/>
    <w:rsid w:val="00BF394F"/>
    <w:rsid w:val="00C21AFF"/>
    <w:rsid w:val="00C275B2"/>
    <w:rsid w:val="00C4660D"/>
    <w:rsid w:val="00C50521"/>
    <w:rsid w:val="00C83782"/>
    <w:rsid w:val="00C8737E"/>
    <w:rsid w:val="00CA0B62"/>
    <w:rsid w:val="00CB3DEB"/>
    <w:rsid w:val="00CB4613"/>
    <w:rsid w:val="00CC3EBE"/>
    <w:rsid w:val="00CC5F42"/>
    <w:rsid w:val="00D6112D"/>
    <w:rsid w:val="00D666F8"/>
    <w:rsid w:val="00D910DA"/>
    <w:rsid w:val="00D91925"/>
    <w:rsid w:val="00D96F3F"/>
    <w:rsid w:val="00DC3A81"/>
    <w:rsid w:val="00DD106F"/>
    <w:rsid w:val="00DD4E9B"/>
    <w:rsid w:val="00DD7A12"/>
    <w:rsid w:val="00E20882"/>
    <w:rsid w:val="00E31C20"/>
    <w:rsid w:val="00E33C06"/>
    <w:rsid w:val="00E51318"/>
    <w:rsid w:val="00E53352"/>
    <w:rsid w:val="00E75BD5"/>
    <w:rsid w:val="00E93080"/>
    <w:rsid w:val="00EA16E5"/>
    <w:rsid w:val="00EB185F"/>
    <w:rsid w:val="00EC655E"/>
    <w:rsid w:val="00EE4014"/>
    <w:rsid w:val="00EF1E0C"/>
    <w:rsid w:val="00EF4D5E"/>
    <w:rsid w:val="00F16F6D"/>
    <w:rsid w:val="00F37CC8"/>
    <w:rsid w:val="00F44FF3"/>
    <w:rsid w:val="00F50353"/>
    <w:rsid w:val="00F51072"/>
    <w:rsid w:val="00F57FF2"/>
    <w:rsid w:val="00F64BB0"/>
    <w:rsid w:val="00F71190"/>
    <w:rsid w:val="00F73372"/>
    <w:rsid w:val="00F73A31"/>
    <w:rsid w:val="00F76D1B"/>
    <w:rsid w:val="00FA0637"/>
    <w:rsid w:val="00FB59EF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D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0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D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0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049F-37C9-4EDB-B462-CFC5E426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474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Администрация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Комитет по экономике</dc:creator>
  <cp:lastModifiedBy>user</cp:lastModifiedBy>
  <cp:revision>23</cp:revision>
  <cp:lastPrinted>2017-10-17T04:48:00Z</cp:lastPrinted>
  <dcterms:created xsi:type="dcterms:W3CDTF">2017-09-20T05:21:00Z</dcterms:created>
  <dcterms:modified xsi:type="dcterms:W3CDTF">2017-10-27T02:03:00Z</dcterms:modified>
</cp:coreProperties>
</file>