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16" w:rsidRPr="007A183D" w:rsidRDefault="002F5716" w:rsidP="002F5716">
      <w:pPr>
        <w:ind w:left="-540" w:firstLine="540"/>
        <w:jc w:val="center"/>
        <w:rPr>
          <w:b/>
        </w:rPr>
      </w:pPr>
      <w:r w:rsidRPr="007A183D">
        <w:rPr>
          <w:b/>
        </w:rPr>
        <w:t>Извещение о проведен</w:t>
      </w:r>
      <w:proofErr w:type="gramStart"/>
      <w:r w:rsidRPr="007A183D">
        <w:rPr>
          <w:b/>
        </w:rPr>
        <w:t>ии ау</w:t>
      </w:r>
      <w:proofErr w:type="gramEnd"/>
      <w:r w:rsidRPr="007A183D">
        <w:rPr>
          <w:b/>
        </w:rPr>
        <w:t>кциона</w:t>
      </w:r>
    </w:p>
    <w:p w:rsidR="002F5716" w:rsidRPr="000A277E" w:rsidRDefault="002F5716" w:rsidP="002F5716">
      <w:pPr>
        <w:ind w:left="-540" w:firstLine="540"/>
        <w:jc w:val="center"/>
        <w:rPr>
          <w:highlight w:val="yellow"/>
        </w:rPr>
      </w:pPr>
    </w:p>
    <w:tbl>
      <w:tblPr>
        <w:tblW w:w="4937" w:type="pct"/>
        <w:jc w:val="center"/>
        <w:tblInd w:w="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0025"/>
      </w:tblGrid>
      <w:tr w:rsidR="002F5716" w:rsidRPr="006C30AA" w:rsidTr="007B7289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16" w:rsidRPr="006C30AA" w:rsidRDefault="002F5716" w:rsidP="003B76A8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6C30A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16" w:rsidRPr="006C30AA" w:rsidRDefault="002F5716" w:rsidP="002F5716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6C30AA">
              <w:rPr>
                <w:b/>
                <w:sz w:val="20"/>
                <w:szCs w:val="20"/>
              </w:rPr>
              <w:t>Наименование организатора аукциона, контактная информация</w:t>
            </w:r>
          </w:p>
        </w:tc>
      </w:tr>
      <w:tr w:rsidR="00FE5A1C" w:rsidRPr="00FE5A1C" w:rsidTr="007B7289">
        <w:trPr>
          <w:trHeight w:val="89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16" w:rsidRPr="00FE5A1C" w:rsidRDefault="002F5716" w:rsidP="002F5716">
            <w:pPr>
              <w:ind w:left="-11"/>
              <w:jc w:val="both"/>
              <w:rPr>
                <w:sz w:val="20"/>
                <w:szCs w:val="20"/>
              </w:rPr>
            </w:pPr>
            <w:r w:rsidRPr="00FE5A1C">
              <w:rPr>
                <w:b/>
                <w:i/>
                <w:sz w:val="20"/>
                <w:szCs w:val="20"/>
              </w:rPr>
              <w:t>Организатор аукциона</w:t>
            </w:r>
            <w:r w:rsidRPr="00FE5A1C">
              <w:rPr>
                <w:sz w:val="20"/>
                <w:szCs w:val="20"/>
              </w:rPr>
              <w:t xml:space="preserve"> – </w:t>
            </w:r>
            <w:r w:rsidR="0098704D">
              <w:rPr>
                <w:sz w:val="20"/>
                <w:szCs w:val="20"/>
              </w:rPr>
              <w:t>Администрация Панкрушихинского района Алтайского края</w:t>
            </w:r>
            <w:r w:rsidRPr="00FE5A1C">
              <w:rPr>
                <w:sz w:val="20"/>
                <w:szCs w:val="20"/>
              </w:rPr>
              <w:t xml:space="preserve">, 658760, Алтайский край, Панкрушихинский район, </w:t>
            </w:r>
            <w:proofErr w:type="gramStart"/>
            <w:r w:rsidRPr="00FE5A1C">
              <w:rPr>
                <w:sz w:val="20"/>
                <w:szCs w:val="20"/>
              </w:rPr>
              <w:t>с</w:t>
            </w:r>
            <w:proofErr w:type="gramEnd"/>
            <w:r w:rsidRPr="00FE5A1C">
              <w:rPr>
                <w:sz w:val="20"/>
                <w:szCs w:val="20"/>
              </w:rPr>
              <w:t xml:space="preserve">. </w:t>
            </w:r>
            <w:proofErr w:type="gramStart"/>
            <w:r w:rsidRPr="00FE5A1C">
              <w:rPr>
                <w:sz w:val="20"/>
                <w:szCs w:val="20"/>
              </w:rPr>
              <w:t>Панкрушиха</w:t>
            </w:r>
            <w:proofErr w:type="gramEnd"/>
            <w:r w:rsidRPr="00FE5A1C">
              <w:rPr>
                <w:sz w:val="20"/>
                <w:szCs w:val="20"/>
              </w:rPr>
              <w:t>, ул. Ленина 11.</w:t>
            </w:r>
          </w:p>
          <w:p w:rsidR="002F5716" w:rsidRPr="00FE5A1C" w:rsidRDefault="002F5716" w:rsidP="002F5716">
            <w:pPr>
              <w:tabs>
                <w:tab w:val="left" w:pos="851"/>
              </w:tabs>
              <w:ind w:left="-11"/>
              <w:rPr>
                <w:sz w:val="20"/>
                <w:szCs w:val="20"/>
              </w:rPr>
            </w:pPr>
            <w:r w:rsidRPr="00FE5A1C">
              <w:rPr>
                <w:sz w:val="20"/>
                <w:szCs w:val="20"/>
              </w:rPr>
              <w:t xml:space="preserve">Адрес электронной почты: </w:t>
            </w:r>
            <w:r w:rsidRPr="00FE5A1C">
              <w:rPr>
                <w:sz w:val="20"/>
                <w:szCs w:val="20"/>
                <w:lang w:val="en-US"/>
              </w:rPr>
              <w:t>admin</w:t>
            </w:r>
            <w:r w:rsidRPr="00FE5A1C">
              <w:rPr>
                <w:sz w:val="20"/>
                <w:szCs w:val="20"/>
              </w:rPr>
              <w:t>@</w:t>
            </w:r>
            <w:proofErr w:type="spellStart"/>
            <w:r w:rsidRPr="00FE5A1C">
              <w:rPr>
                <w:sz w:val="20"/>
                <w:szCs w:val="20"/>
                <w:lang w:val="en-US"/>
              </w:rPr>
              <w:t>pankrushiha</w:t>
            </w:r>
            <w:proofErr w:type="spellEnd"/>
            <w:r w:rsidRPr="00FE5A1C">
              <w:rPr>
                <w:sz w:val="20"/>
                <w:szCs w:val="20"/>
              </w:rPr>
              <w:t>22.</w:t>
            </w:r>
            <w:proofErr w:type="spellStart"/>
            <w:r w:rsidRPr="00FE5A1C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2F5716" w:rsidRPr="00FE5A1C" w:rsidRDefault="002F5716" w:rsidP="006C30AA">
            <w:pPr>
              <w:tabs>
                <w:tab w:val="left" w:pos="851"/>
              </w:tabs>
              <w:ind w:left="-11"/>
              <w:rPr>
                <w:sz w:val="20"/>
                <w:szCs w:val="20"/>
              </w:rPr>
            </w:pPr>
            <w:r w:rsidRPr="00FE5A1C">
              <w:rPr>
                <w:sz w:val="20"/>
                <w:szCs w:val="20"/>
              </w:rPr>
              <w:t>Номер контактного телефона: 8 (385-80) 22-</w:t>
            </w:r>
            <w:r w:rsidR="006C30AA" w:rsidRPr="00FE5A1C">
              <w:rPr>
                <w:sz w:val="20"/>
                <w:szCs w:val="20"/>
              </w:rPr>
              <w:t>3</w:t>
            </w:r>
            <w:r w:rsidRPr="00FE5A1C">
              <w:rPr>
                <w:sz w:val="20"/>
                <w:szCs w:val="20"/>
              </w:rPr>
              <w:t>-</w:t>
            </w:r>
            <w:r w:rsidR="006C30AA" w:rsidRPr="00FE5A1C">
              <w:rPr>
                <w:sz w:val="20"/>
                <w:szCs w:val="20"/>
              </w:rPr>
              <w:t>32</w:t>
            </w:r>
          </w:p>
          <w:p w:rsidR="003A6E05" w:rsidRPr="00FE5A1C" w:rsidRDefault="003A6E05" w:rsidP="00993302">
            <w:pPr>
              <w:tabs>
                <w:tab w:val="left" w:pos="851"/>
              </w:tabs>
              <w:ind w:left="-11"/>
              <w:rPr>
                <w:sz w:val="20"/>
                <w:szCs w:val="20"/>
              </w:rPr>
            </w:pPr>
            <w:proofErr w:type="gramStart"/>
            <w:r w:rsidRPr="00FE5A1C">
              <w:rPr>
                <w:sz w:val="20"/>
                <w:szCs w:val="20"/>
              </w:rPr>
              <w:t xml:space="preserve">Проведение аукциона на право заключения договора </w:t>
            </w:r>
            <w:r w:rsidR="002C6B31" w:rsidRPr="00FE5A1C">
              <w:rPr>
                <w:sz w:val="20"/>
                <w:szCs w:val="20"/>
              </w:rPr>
              <w:t>купли – продажи транспортного средства</w:t>
            </w:r>
            <w:r w:rsidRPr="00FE5A1C">
              <w:rPr>
                <w:sz w:val="20"/>
                <w:szCs w:val="20"/>
              </w:rPr>
              <w:t xml:space="preserve"> осуществляется на основании </w:t>
            </w:r>
            <w:r w:rsidR="00480627" w:rsidRPr="00FE5A1C">
              <w:rPr>
                <w:sz w:val="20"/>
                <w:szCs w:val="20"/>
              </w:rPr>
              <w:t>распоряжения Администраци</w:t>
            </w:r>
            <w:bookmarkStart w:id="0" w:name="_GoBack"/>
            <w:bookmarkEnd w:id="0"/>
            <w:r w:rsidR="00480627" w:rsidRPr="00FE5A1C">
              <w:rPr>
                <w:sz w:val="20"/>
                <w:szCs w:val="20"/>
              </w:rPr>
              <w:t>и Панкрушихинского района Алтайского края от 18.10.2017г. №94-р «О приватизации имущества, находящегося в собственности муниципального образования Панкрушихинский район Алтайского края», п</w:t>
            </w:r>
            <w:r w:rsidR="002B2BA7" w:rsidRPr="00FE5A1C">
              <w:rPr>
                <w:sz w:val="20"/>
                <w:szCs w:val="20"/>
              </w:rPr>
              <w:t xml:space="preserve">риказа Управления делами </w:t>
            </w:r>
            <w:r w:rsidRPr="00FE5A1C">
              <w:rPr>
                <w:sz w:val="20"/>
                <w:szCs w:val="20"/>
              </w:rPr>
              <w:t>Администрации района от «</w:t>
            </w:r>
            <w:r w:rsidR="00993302" w:rsidRPr="00FE5A1C">
              <w:rPr>
                <w:sz w:val="20"/>
                <w:szCs w:val="20"/>
              </w:rPr>
              <w:t>19</w:t>
            </w:r>
            <w:r w:rsidRPr="00FE5A1C">
              <w:rPr>
                <w:sz w:val="20"/>
                <w:szCs w:val="20"/>
              </w:rPr>
              <w:t xml:space="preserve">» </w:t>
            </w:r>
            <w:r w:rsidR="002C6B31" w:rsidRPr="00FE5A1C">
              <w:rPr>
                <w:sz w:val="20"/>
                <w:szCs w:val="20"/>
              </w:rPr>
              <w:t>октября</w:t>
            </w:r>
            <w:r w:rsidRPr="00FE5A1C">
              <w:rPr>
                <w:sz w:val="20"/>
                <w:szCs w:val="20"/>
              </w:rPr>
              <w:t xml:space="preserve"> 2017 года № </w:t>
            </w:r>
            <w:r w:rsidR="00993302" w:rsidRPr="00FE5A1C">
              <w:rPr>
                <w:sz w:val="20"/>
                <w:szCs w:val="20"/>
              </w:rPr>
              <w:t>2</w:t>
            </w:r>
            <w:r w:rsidRPr="00FE5A1C">
              <w:rPr>
                <w:sz w:val="20"/>
                <w:szCs w:val="20"/>
              </w:rPr>
              <w:t xml:space="preserve"> «О проведении открытого по составу участников и открытого по форме подачи предложений аукциона по</w:t>
            </w:r>
            <w:proofErr w:type="gramEnd"/>
            <w:r w:rsidRPr="00FE5A1C">
              <w:rPr>
                <w:sz w:val="20"/>
                <w:szCs w:val="20"/>
              </w:rPr>
              <w:t xml:space="preserve"> продаже муниципального движимого имущества»</w:t>
            </w:r>
          </w:p>
        </w:tc>
      </w:tr>
      <w:tr w:rsidR="002F5716" w:rsidRPr="006C30AA" w:rsidTr="007B7289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6C30AA" w:rsidRDefault="002F5716" w:rsidP="003B76A8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6C30A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6C30AA" w:rsidRDefault="002F5716" w:rsidP="002F5716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6C30AA">
              <w:rPr>
                <w:b/>
                <w:sz w:val="20"/>
                <w:szCs w:val="20"/>
              </w:rPr>
              <w:t>Место, дата и время проведения аукциона</w:t>
            </w:r>
          </w:p>
        </w:tc>
      </w:tr>
      <w:tr w:rsidR="00FE5A1C" w:rsidRPr="00FE5A1C" w:rsidTr="007B7289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FE5A1C" w:rsidRDefault="002F5716" w:rsidP="000F3D6C">
            <w:pPr>
              <w:pStyle w:val="a3"/>
              <w:ind w:right="-45"/>
              <w:jc w:val="both"/>
              <w:rPr>
                <w:sz w:val="20"/>
              </w:rPr>
            </w:pPr>
            <w:r w:rsidRPr="00FE5A1C">
              <w:rPr>
                <w:sz w:val="20"/>
              </w:rPr>
              <w:t>Аукцион будет проводиться «</w:t>
            </w:r>
            <w:r w:rsidR="000F3D6C" w:rsidRPr="00FE5A1C">
              <w:rPr>
                <w:sz w:val="20"/>
              </w:rPr>
              <w:t>2</w:t>
            </w:r>
            <w:r w:rsidR="00582F75" w:rsidRPr="00FE5A1C">
              <w:rPr>
                <w:sz w:val="20"/>
              </w:rPr>
              <w:t>3</w:t>
            </w:r>
            <w:r w:rsidRPr="00FE5A1C">
              <w:rPr>
                <w:sz w:val="20"/>
              </w:rPr>
              <w:t xml:space="preserve">» </w:t>
            </w:r>
            <w:r w:rsidR="000F3D6C" w:rsidRPr="00FE5A1C">
              <w:rPr>
                <w:sz w:val="20"/>
              </w:rPr>
              <w:t>но</w:t>
            </w:r>
            <w:r w:rsidR="00790711" w:rsidRPr="00FE5A1C">
              <w:rPr>
                <w:sz w:val="20"/>
              </w:rPr>
              <w:t>ября 2017</w:t>
            </w:r>
            <w:r w:rsidRPr="00FE5A1C">
              <w:rPr>
                <w:sz w:val="20"/>
              </w:rPr>
              <w:t xml:space="preserve"> г. в 10 ч.00 мин. по  адресу:  658760, Алтайский край, Панкрушихинский район, </w:t>
            </w:r>
            <w:proofErr w:type="gramStart"/>
            <w:r w:rsidRPr="00FE5A1C">
              <w:rPr>
                <w:sz w:val="20"/>
              </w:rPr>
              <w:t>с</w:t>
            </w:r>
            <w:proofErr w:type="gramEnd"/>
            <w:r w:rsidRPr="00FE5A1C">
              <w:rPr>
                <w:sz w:val="20"/>
              </w:rPr>
              <w:t xml:space="preserve">. </w:t>
            </w:r>
            <w:proofErr w:type="gramStart"/>
            <w:r w:rsidRPr="00FE5A1C">
              <w:rPr>
                <w:sz w:val="20"/>
              </w:rPr>
              <w:t>Панкрушиха</w:t>
            </w:r>
            <w:proofErr w:type="gramEnd"/>
            <w:r w:rsidRPr="00FE5A1C">
              <w:rPr>
                <w:sz w:val="20"/>
              </w:rPr>
              <w:t>, ул. Ленина 11, зал заседаний Администрации Панкрушихинского района.</w:t>
            </w:r>
          </w:p>
        </w:tc>
      </w:tr>
      <w:tr w:rsidR="002F5716" w:rsidRPr="006C30AA" w:rsidTr="007B7289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6C30AA" w:rsidRDefault="002F5716" w:rsidP="003B76A8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6C30A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6C30AA" w:rsidRDefault="002F5716" w:rsidP="002F5716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6C30AA">
              <w:rPr>
                <w:b/>
                <w:sz w:val="20"/>
                <w:szCs w:val="20"/>
              </w:rPr>
              <w:t>Вид и предмет аукциона</w:t>
            </w:r>
          </w:p>
        </w:tc>
      </w:tr>
      <w:tr w:rsidR="002F5716" w:rsidRPr="00264EDA" w:rsidTr="007B7289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6C30AA" w:rsidRDefault="002F5716" w:rsidP="002F5716">
            <w:pPr>
              <w:jc w:val="both"/>
              <w:rPr>
                <w:sz w:val="20"/>
                <w:szCs w:val="20"/>
              </w:rPr>
            </w:pPr>
            <w:r w:rsidRPr="006C30AA">
              <w:rPr>
                <w:sz w:val="20"/>
                <w:szCs w:val="20"/>
              </w:rPr>
              <w:t>Вид аукциона - открытый по составу участников и по форме подачи предложений.</w:t>
            </w:r>
          </w:p>
          <w:p w:rsidR="002F5716" w:rsidRPr="006C30AA" w:rsidRDefault="002F5716" w:rsidP="006C30AA">
            <w:pPr>
              <w:pStyle w:val="30"/>
              <w:tabs>
                <w:tab w:val="clear" w:pos="2160"/>
              </w:tabs>
              <w:ind w:left="0"/>
              <w:rPr>
                <w:rFonts w:ascii="Times New Roman" w:hAnsi="Times New Roman" w:cs="Times New Roman"/>
                <w:color w:val="auto"/>
              </w:rPr>
            </w:pPr>
            <w:r w:rsidRPr="006C30AA">
              <w:rPr>
                <w:rFonts w:ascii="Times New Roman" w:hAnsi="Times New Roman" w:cs="Times New Roman"/>
                <w:color w:val="auto"/>
              </w:rPr>
              <w:t xml:space="preserve">Предмет аукциона – </w:t>
            </w:r>
            <w:r w:rsidR="006C30AA" w:rsidRPr="006C30AA">
              <w:rPr>
                <w:rFonts w:ascii="Times New Roman" w:hAnsi="Times New Roman" w:cs="Times New Roman"/>
                <w:color w:val="auto"/>
              </w:rPr>
              <w:t>продажа муниципального движимого имущества</w:t>
            </w:r>
          </w:p>
        </w:tc>
      </w:tr>
      <w:tr w:rsidR="002F5716" w:rsidRPr="006C30AA" w:rsidTr="007B7289">
        <w:trPr>
          <w:trHeight w:val="312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6C30AA" w:rsidRDefault="002F5716" w:rsidP="003B76A8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6C30A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6C30AA" w:rsidRDefault="002F5716" w:rsidP="002F5716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6C30AA">
              <w:rPr>
                <w:b/>
                <w:sz w:val="20"/>
                <w:szCs w:val="20"/>
              </w:rPr>
              <w:t>Место расположения, описание и технические характеристики муниципального имущества</w:t>
            </w:r>
          </w:p>
        </w:tc>
      </w:tr>
      <w:tr w:rsidR="00FE5A1C" w:rsidRPr="00FE5A1C" w:rsidTr="007B7289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11" w:rsidRPr="00FE5A1C" w:rsidRDefault="00444A06" w:rsidP="006C30AA">
            <w:pPr>
              <w:pStyle w:val="a3"/>
              <w:jc w:val="both"/>
              <w:rPr>
                <w:sz w:val="20"/>
              </w:rPr>
            </w:pPr>
            <w:r w:rsidRPr="00FE5A1C">
              <w:rPr>
                <w:sz w:val="20"/>
              </w:rPr>
              <w:t xml:space="preserve">Лот № 1 </w:t>
            </w:r>
            <w:r w:rsidR="00790711" w:rsidRPr="00FE5A1C">
              <w:rPr>
                <w:sz w:val="20"/>
              </w:rPr>
              <w:t>–</w:t>
            </w:r>
            <w:r w:rsidR="006C30AA" w:rsidRPr="00FE5A1C">
              <w:rPr>
                <w:sz w:val="20"/>
              </w:rPr>
              <w:t xml:space="preserve"> </w:t>
            </w:r>
            <w:r w:rsidR="00E15616" w:rsidRPr="00FE5A1C">
              <w:rPr>
                <w:sz w:val="20"/>
              </w:rPr>
              <w:t>ГАЗ-322173 специальное пассажирское транспортное средство (13 мест)</w:t>
            </w:r>
            <w:r w:rsidR="00790711" w:rsidRPr="00FE5A1C">
              <w:rPr>
                <w:sz w:val="20"/>
              </w:rPr>
              <w:t xml:space="preserve">, </w:t>
            </w:r>
            <w:r w:rsidR="00E15616" w:rsidRPr="00FE5A1C">
              <w:rPr>
                <w:sz w:val="20"/>
              </w:rPr>
              <w:t xml:space="preserve">2007 </w:t>
            </w:r>
            <w:proofErr w:type="spellStart"/>
            <w:r w:rsidR="00790711" w:rsidRPr="00FE5A1C">
              <w:rPr>
                <w:sz w:val="20"/>
              </w:rPr>
              <w:t>г.в</w:t>
            </w:r>
            <w:proofErr w:type="spellEnd"/>
            <w:r w:rsidR="00790711" w:rsidRPr="00FE5A1C">
              <w:rPr>
                <w:sz w:val="20"/>
              </w:rPr>
              <w:t xml:space="preserve">., </w:t>
            </w:r>
            <w:r w:rsidR="00E15616" w:rsidRPr="00FE5A1C">
              <w:rPr>
                <w:sz w:val="20"/>
              </w:rPr>
              <w:t>идентификационный номер (</w:t>
            </w:r>
            <w:r w:rsidR="00E15616" w:rsidRPr="00FE5A1C">
              <w:rPr>
                <w:sz w:val="20"/>
                <w:lang w:val="en-US"/>
              </w:rPr>
              <w:t>VIN</w:t>
            </w:r>
            <w:r w:rsidR="00E15616" w:rsidRPr="00FE5A1C">
              <w:rPr>
                <w:sz w:val="20"/>
              </w:rPr>
              <w:t>) Х9632217370556460, модель, № двигателя *40522</w:t>
            </w:r>
            <w:r w:rsidR="00E15616" w:rsidRPr="00FE5A1C">
              <w:rPr>
                <w:sz w:val="20"/>
                <w:lang w:val="en-US"/>
              </w:rPr>
              <w:t>R</w:t>
            </w:r>
            <w:r w:rsidR="00E15616" w:rsidRPr="00FE5A1C">
              <w:rPr>
                <w:sz w:val="20"/>
              </w:rPr>
              <w:t xml:space="preserve">*73103073*, </w:t>
            </w:r>
            <w:r w:rsidR="007B7C33" w:rsidRPr="00FE5A1C">
              <w:rPr>
                <w:sz w:val="20"/>
              </w:rPr>
              <w:t>шасси (рама) № отсутствует, кузов № 32210070332014, цвет кузова белый, мощность двигателя 140л.с., тип двигателя бензиновый</w:t>
            </w:r>
          </w:p>
          <w:p w:rsidR="007B7C33" w:rsidRPr="00FE5A1C" w:rsidRDefault="002F5716" w:rsidP="003B76A8">
            <w:pPr>
              <w:tabs>
                <w:tab w:val="left" w:pos="851"/>
              </w:tabs>
              <w:ind w:left="93" w:hanging="2"/>
              <w:jc w:val="both"/>
              <w:rPr>
                <w:sz w:val="20"/>
                <w:szCs w:val="20"/>
              </w:rPr>
            </w:pPr>
            <w:r w:rsidRPr="00FE5A1C">
              <w:rPr>
                <w:sz w:val="20"/>
                <w:szCs w:val="20"/>
                <w:u w:val="single"/>
              </w:rPr>
              <w:t xml:space="preserve">Собственник имущества: </w:t>
            </w:r>
            <w:r w:rsidR="007B7C33" w:rsidRPr="00FE5A1C">
              <w:rPr>
                <w:sz w:val="20"/>
                <w:szCs w:val="20"/>
              </w:rPr>
              <w:t>Управление делами Администрации Панкрушихинского района Алтайского края</w:t>
            </w:r>
            <w:r w:rsidRPr="00FE5A1C">
              <w:rPr>
                <w:sz w:val="20"/>
                <w:szCs w:val="20"/>
              </w:rPr>
              <w:t>.</w:t>
            </w:r>
          </w:p>
          <w:p w:rsidR="002F5716" w:rsidRPr="00FE5A1C" w:rsidRDefault="002F5716" w:rsidP="003B76A8">
            <w:pPr>
              <w:tabs>
                <w:tab w:val="left" w:pos="851"/>
              </w:tabs>
              <w:ind w:left="93" w:hanging="2"/>
              <w:jc w:val="both"/>
              <w:rPr>
                <w:sz w:val="20"/>
                <w:szCs w:val="20"/>
              </w:rPr>
            </w:pPr>
            <w:r w:rsidRPr="00FE5A1C">
              <w:rPr>
                <w:sz w:val="20"/>
                <w:szCs w:val="20"/>
              </w:rPr>
              <w:t xml:space="preserve">Имущество правами третьих лиц не обременено. </w:t>
            </w:r>
          </w:p>
        </w:tc>
      </w:tr>
      <w:tr w:rsidR="002F5716" w:rsidRPr="00264EDA" w:rsidTr="007B7289">
        <w:trPr>
          <w:trHeight w:val="107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DB4C71" w:rsidRDefault="00444A06" w:rsidP="003B76A8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DB4C7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DB4C71" w:rsidRDefault="002F5716" w:rsidP="00444A06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DB4C71">
              <w:rPr>
                <w:b/>
                <w:sz w:val="20"/>
                <w:szCs w:val="20"/>
              </w:rPr>
              <w:t xml:space="preserve">Размер начальной (минимальной) цены лота муниципального имущества, права </w:t>
            </w:r>
            <w:proofErr w:type="gramStart"/>
            <w:r w:rsidR="006C30AA" w:rsidRPr="00DB4C71">
              <w:rPr>
                <w:b/>
                <w:sz w:val="20"/>
                <w:szCs w:val="20"/>
              </w:rPr>
              <w:t>собственности</w:t>
            </w:r>
            <w:proofErr w:type="gramEnd"/>
            <w:r w:rsidR="006C30AA" w:rsidRPr="00DB4C71">
              <w:rPr>
                <w:b/>
                <w:sz w:val="20"/>
                <w:szCs w:val="20"/>
              </w:rPr>
              <w:t xml:space="preserve"> </w:t>
            </w:r>
            <w:r w:rsidRPr="00DB4C71">
              <w:rPr>
                <w:b/>
                <w:sz w:val="20"/>
                <w:szCs w:val="20"/>
              </w:rPr>
              <w:t xml:space="preserve">на которое передаются </w:t>
            </w:r>
          </w:p>
        </w:tc>
      </w:tr>
      <w:tr w:rsidR="00FE5A1C" w:rsidRPr="00FE5A1C" w:rsidTr="007B7289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06" w:rsidRPr="00FE5A1C" w:rsidRDefault="002F5716" w:rsidP="007B7C33">
            <w:pPr>
              <w:widowControl w:val="0"/>
              <w:tabs>
                <w:tab w:val="left" w:pos="9072"/>
              </w:tabs>
              <w:ind w:right="238"/>
              <w:jc w:val="both"/>
              <w:rPr>
                <w:sz w:val="20"/>
                <w:szCs w:val="20"/>
              </w:rPr>
            </w:pPr>
            <w:r w:rsidRPr="00FE5A1C">
              <w:rPr>
                <w:sz w:val="20"/>
                <w:szCs w:val="20"/>
              </w:rPr>
              <w:t xml:space="preserve">Лот № 1 – </w:t>
            </w:r>
            <w:r w:rsidR="007B7C33" w:rsidRPr="00FE5A1C">
              <w:rPr>
                <w:sz w:val="20"/>
                <w:szCs w:val="20"/>
              </w:rPr>
              <w:t>73</w:t>
            </w:r>
            <w:r w:rsidR="00790711" w:rsidRPr="00FE5A1C">
              <w:rPr>
                <w:sz w:val="20"/>
                <w:szCs w:val="20"/>
              </w:rPr>
              <w:t xml:space="preserve"> </w:t>
            </w:r>
            <w:r w:rsidR="007B7C33" w:rsidRPr="00FE5A1C">
              <w:rPr>
                <w:sz w:val="20"/>
                <w:szCs w:val="20"/>
              </w:rPr>
              <w:t>300</w:t>
            </w:r>
            <w:r w:rsidR="00444A06" w:rsidRPr="00FE5A1C">
              <w:rPr>
                <w:sz w:val="20"/>
                <w:szCs w:val="20"/>
              </w:rPr>
              <w:t>,00</w:t>
            </w:r>
            <w:r w:rsidRPr="00FE5A1C">
              <w:rPr>
                <w:sz w:val="20"/>
                <w:szCs w:val="20"/>
              </w:rPr>
              <w:t xml:space="preserve"> (</w:t>
            </w:r>
            <w:r w:rsidR="007B7C33" w:rsidRPr="00FE5A1C">
              <w:rPr>
                <w:sz w:val="20"/>
                <w:szCs w:val="20"/>
              </w:rPr>
              <w:t>Семьдесят три тысячи триста</w:t>
            </w:r>
            <w:r w:rsidRPr="00FE5A1C">
              <w:rPr>
                <w:sz w:val="20"/>
                <w:szCs w:val="20"/>
              </w:rPr>
              <w:t xml:space="preserve">) рублей </w:t>
            </w:r>
            <w:r w:rsidR="00444A06" w:rsidRPr="00FE5A1C">
              <w:rPr>
                <w:sz w:val="20"/>
                <w:szCs w:val="20"/>
              </w:rPr>
              <w:t>00</w:t>
            </w:r>
            <w:r w:rsidRPr="00FE5A1C">
              <w:rPr>
                <w:sz w:val="20"/>
                <w:szCs w:val="20"/>
              </w:rPr>
              <w:t xml:space="preserve"> копеек (без НДС)</w:t>
            </w:r>
          </w:p>
        </w:tc>
      </w:tr>
      <w:tr w:rsidR="002F5716" w:rsidRPr="00264EDA" w:rsidTr="007B7289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DB4C71" w:rsidRDefault="00444A06" w:rsidP="003B76A8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DB4C7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DB4C71" w:rsidRDefault="002F5716" w:rsidP="002F5716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DB4C71">
              <w:rPr>
                <w:b/>
                <w:sz w:val="20"/>
                <w:szCs w:val="20"/>
              </w:rPr>
              <w:t>Срок, место и порядок предоставления Документации об аукционе</w:t>
            </w:r>
          </w:p>
        </w:tc>
      </w:tr>
      <w:tr w:rsidR="002F5716" w:rsidRPr="00264EDA" w:rsidTr="007B7289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DB4C71" w:rsidRDefault="002F5716" w:rsidP="003B76A8">
            <w:pPr>
              <w:ind w:left="-11"/>
              <w:jc w:val="both"/>
              <w:rPr>
                <w:sz w:val="20"/>
                <w:szCs w:val="20"/>
              </w:rPr>
            </w:pPr>
            <w:r w:rsidRPr="00DB4C71">
              <w:rPr>
                <w:sz w:val="20"/>
                <w:szCs w:val="20"/>
              </w:rPr>
              <w:t xml:space="preserve">Документация об аукционе предоставляется любому заинтересованному лицу по его письменному заявлению, направленному по адресу: </w:t>
            </w:r>
            <w:r w:rsidR="003B76A8" w:rsidRPr="00DB4C71">
              <w:rPr>
                <w:sz w:val="20"/>
                <w:szCs w:val="20"/>
              </w:rPr>
              <w:t xml:space="preserve">658760, Алтайский край, Панкрушихинский район, </w:t>
            </w:r>
            <w:proofErr w:type="gramStart"/>
            <w:r w:rsidR="003B76A8" w:rsidRPr="00DB4C71">
              <w:rPr>
                <w:sz w:val="20"/>
                <w:szCs w:val="20"/>
              </w:rPr>
              <w:t>с</w:t>
            </w:r>
            <w:proofErr w:type="gramEnd"/>
            <w:r w:rsidR="003B76A8" w:rsidRPr="00DB4C71">
              <w:rPr>
                <w:sz w:val="20"/>
                <w:szCs w:val="20"/>
              </w:rPr>
              <w:t xml:space="preserve">. </w:t>
            </w:r>
            <w:proofErr w:type="gramStart"/>
            <w:r w:rsidR="003B76A8" w:rsidRPr="00DB4C71">
              <w:rPr>
                <w:sz w:val="20"/>
                <w:szCs w:val="20"/>
              </w:rPr>
              <w:t>Панкрушиха</w:t>
            </w:r>
            <w:proofErr w:type="gramEnd"/>
            <w:r w:rsidR="003B76A8" w:rsidRPr="00DB4C71">
              <w:rPr>
                <w:sz w:val="20"/>
                <w:szCs w:val="20"/>
              </w:rPr>
              <w:t xml:space="preserve">, ул. Ленина 11. </w:t>
            </w:r>
            <w:r w:rsidRPr="00DB4C71">
              <w:rPr>
                <w:sz w:val="20"/>
                <w:szCs w:val="20"/>
              </w:rPr>
              <w:t xml:space="preserve">В заявлении в обязательном порядке указывается наименование аукциона. Организатор аукциона в течение двух рабочих дней </w:t>
            </w:r>
            <w:proofErr w:type="gramStart"/>
            <w:r w:rsidRPr="00DB4C71">
              <w:rPr>
                <w:sz w:val="20"/>
                <w:szCs w:val="20"/>
              </w:rPr>
              <w:t>с даты получения</w:t>
            </w:r>
            <w:proofErr w:type="gramEnd"/>
            <w:r w:rsidRPr="00DB4C71">
              <w:rPr>
                <w:sz w:val="20"/>
                <w:szCs w:val="20"/>
              </w:rPr>
              <w:t xml:space="preserve"> соответствующего заявления, предоставляет такому лицу Документацию об аукционе. </w:t>
            </w:r>
          </w:p>
          <w:p w:rsidR="002F5716" w:rsidRPr="00DB4C71" w:rsidRDefault="002F5716" w:rsidP="002F5716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DB4C71">
              <w:rPr>
                <w:sz w:val="20"/>
                <w:szCs w:val="20"/>
              </w:rPr>
              <w:t xml:space="preserve">Документация об аукционе размещена на официальном сайте </w:t>
            </w:r>
            <w:hyperlink r:id="rId6" w:history="1">
              <w:r w:rsidRPr="00DB4C71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Pr="00DB4C71">
                <w:rPr>
                  <w:rStyle w:val="a5"/>
                  <w:sz w:val="20"/>
                  <w:szCs w:val="20"/>
                </w:rPr>
                <w:t>.</w:t>
              </w:r>
              <w:r w:rsidRPr="00DB4C71">
                <w:rPr>
                  <w:rStyle w:val="a5"/>
                  <w:sz w:val="20"/>
                  <w:szCs w:val="20"/>
                  <w:lang w:val="en-US"/>
                </w:rPr>
                <w:t>TORGI</w:t>
              </w:r>
              <w:r w:rsidRPr="00DB4C71">
                <w:rPr>
                  <w:rStyle w:val="a5"/>
                  <w:sz w:val="20"/>
                  <w:szCs w:val="20"/>
                </w:rPr>
                <w:t>.</w:t>
              </w:r>
              <w:r w:rsidRPr="00DB4C71">
                <w:rPr>
                  <w:rStyle w:val="a5"/>
                  <w:sz w:val="20"/>
                  <w:szCs w:val="20"/>
                  <w:lang w:val="en-US"/>
                </w:rPr>
                <w:t>GOV</w:t>
              </w:r>
              <w:r w:rsidRPr="00DB4C71">
                <w:rPr>
                  <w:rStyle w:val="a5"/>
                  <w:sz w:val="20"/>
                  <w:szCs w:val="20"/>
                </w:rPr>
                <w:t>.</w:t>
              </w:r>
              <w:r w:rsidRPr="00DB4C71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DB4C71">
              <w:rPr>
                <w:sz w:val="20"/>
                <w:szCs w:val="20"/>
              </w:rPr>
              <w:t xml:space="preserve">, а также на сайте </w:t>
            </w:r>
            <w:r w:rsidR="006069C0" w:rsidRPr="00DB4C71">
              <w:rPr>
                <w:sz w:val="20"/>
                <w:szCs w:val="20"/>
              </w:rPr>
              <w:t>Администрации</w:t>
            </w:r>
            <w:r w:rsidR="003B76A8" w:rsidRPr="00DB4C71">
              <w:rPr>
                <w:sz w:val="20"/>
                <w:szCs w:val="20"/>
              </w:rPr>
              <w:t xml:space="preserve"> Панкрушихинского </w:t>
            </w:r>
            <w:r w:rsidRPr="00DB4C71">
              <w:rPr>
                <w:sz w:val="20"/>
                <w:szCs w:val="20"/>
              </w:rPr>
              <w:t xml:space="preserve">района </w:t>
            </w:r>
            <w:hyperlink r:id="rId7" w:history="1">
              <w:r w:rsidR="003B76A8" w:rsidRPr="00DB4C71">
                <w:rPr>
                  <w:rStyle w:val="a5"/>
                  <w:sz w:val="20"/>
                  <w:szCs w:val="20"/>
                </w:rPr>
                <w:t>http://pankrushiha22.ru</w:t>
              </w:r>
            </w:hyperlink>
            <w:r w:rsidR="003B76A8" w:rsidRPr="00DB4C71">
              <w:rPr>
                <w:sz w:val="20"/>
                <w:szCs w:val="20"/>
              </w:rPr>
              <w:t xml:space="preserve">. </w:t>
            </w:r>
            <w:r w:rsidRPr="00DB4C71">
              <w:rPr>
                <w:sz w:val="20"/>
                <w:szCs w:val="20"/>
              </w:rPr>
              <w:t xml:space="preserve">Документация об аукционе предоставляется заинтересованным лицам в форме и в порядке, указанным в настоящей Документации об аукционе. </w:t>
            </w:r>
          </w:p>
          <w:p w:rsidR="002F5716" w:rsidRPr="00DB4C71" w:rsidRDefault="002F5716" w:rsidP="002F5716">
            <w:pP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  <w:r w:rsidRPr="00DB4C71">
              <w:rPr>
                <w:sz w:val="20"/>
                <w:szCs w:val="20"/>
              </w:rPr>
              <w:t>Плата за предоставление Документации об аукционе не взимается.</w:t>
            </w:r>
          </w:p>
        </w:tc>
      </w:tr>
      <w:tr w:rsidR="002F5716" w:rsidRPr="00264EDA" w:rsidTr="007B7289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DB4C71" w:rsidRDefault="00444A06" w:rsidP="003B76A8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DB4C7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DB4C71" w:rsidRDefault="002F5716" w:rsidP="002F5716">
            <w:pPr>
              <w:keepNext/>
              <w:keepLines/>
              <w:widowControl w:val="0"/>
              <w:suppressLineNumbers/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DB4C71">
              <w:rPr>
                <w:b/>
                <w:sz w:val="20"/>
                <w:szCs w:val="20"/>
              </w:rPr>
              <w:t xml:space="preserve">Размер задатка и порядок его внесения </w:t>
            </w:r>
          </w:p>
        </w:tc>
      </w:tr>
      <w:tr w:rsidR="00FE5A1C" w:rsidRPr="00FE5A1C" w:rsidTr="007B7289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C0" w:rsidRPr="00FE5A1C" w:rsidRDefault="002F5716" w:rsidP="002F5716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E5A1C">
              <w:rPr>
                <w:bCs/>
                <w:sz w:val="20"/>
                <w:szCs w:val="20"/>
              </w:rPr>
              <w:t>Для участия в аукционе заявителю требуется внести задаток в размере 20%</w:t>
            </w:r>
            <w:r w:rsidRPr="00FE5A1C">
              <w:rPr>
                <w:sz w:val="20"/>
                <w:szCs w:val="20"/>
              </w:rPr>
              <w:t xml:space="preserve"> начальной (минимальной) цены </w:t>
            </w:r>
            <w:r w:rsidR="00444A06" w:rsidRPr="00FE5A1C">
              <w:rPr>
                <w:sz w:val="20"/>
                <w:szCs w:val="20"/>
              </w:rPr>
              <w:t>предмета аукциона</w:t>
            </w:r>
            <w:r w:rsidRPr="00FE5A1C">
              <w:rPr>
                <w:sz w:val="20"/>
                <w:szCs w:val="20"/>
              </w:rPr>
              <w:t>,</w:t>
            </w:r>
            <w:r w:rsidRPr="00FE5A1C">
              <w:rPr>
                <w:b/>
                <w:sz w:val="20"/>
                <w:szCs w:val="20"/>
              </w:rPr>
              <w:t xml:space="preserve"> </w:t>
            </w:r>
            <w:r w:rsidRPr="00FE5A1C">
              <w:rPr>
                <w:sz w:val="20"/>
                <w:szCs w:val="20"/>
              </w:rPr>
              <w:t xml:space="preserve">указанной в п. </w:t>
            </w:r>
            <w:r w:rsidR="00444A06" w:rsidRPr="00FE5A1C">
              <w:rPr>
                <w:sz w:val="20"/>
                <w:szCs w:val="20"/>
              </w:rPr>
              <w:t>5</w:t>
            </w:r>
            <w:r w:rsidRPr="00FE5A1C">
              <w:rPr>
                <w:sz w:val="20"/>
                <w:szCs w:val="20"/>
              </w:rPr>
              <w:t xml:space="preserve"> настояще</w:t>
            </w:r>
            <w:r w:rsidR="006069C0" w:rsidRPr="00FE5A1C">
              <w:rPr>
                <w:sz w:val="20"/>
                <w:szCs w:val="20"/>
              </w:rPr>
              <w:t>го извещении</w:t>
            </w:r>
          </w:p>
          <w:p w:rsidR="00444A06" w:rsidRPr="00FE5A1C" w:rsidRDefault="00444A06" w:rsidP="00444A06">
            <w:pPr>
              <w:widowControl w:val="0"/>
              <w:tabs>
                <w:tab w:val="left" w:pos="9072"/>
              </w:tabs>
              <w:ind w:right="238"/>
              <w:jc w:val="both"/>
              <w:rPr>
                <w:sz w:val="20"/>
                <w:szCs w:val="20"/>
              </w:rPr>
            </w:pPr>
            <w:r w:rsidRPr="00FE5A1C">
              <w:rPr>
                <w:sz w:val="20"/>
                <w:szCs w:val="20"/>
              </w:rPr>
              <w:t xml:space="preserve">Лот № 1 – </w:t>
            </w:r>
            <w:r w:rsidR="00790711" w:rsidRPr="00FE5A1C">
              <w:rPr>
                <w:sz w:val="20"/>
                <w:szCs w:val="20"/>
              </w:rPr>
              <w:t>1</w:t>
            </w:r>
            <w:r w:rsidR="0057686B" w:rsidRPr="00FE5A1C">
              <w:rPr>
                <w:sz w:val="20"/>
                <w:szCs w:val="20"/>
              </w:rPr>
              <w:t>4</w:t>
            </w:r>
            <w:r w:rsidR="00790711" w:rsidRPr="00FE5A1C">
              <w:rPr>
                <w:sz w:val="20"/>
                <w:szCs w:val="20"/>
              </w:rPr>
              <w:t xml:space="preserve"> </w:t>
            </w:r>
            <w:r w:rsidR="0057686B" w:rsidRPr="00FE5A1C">
              <w:rPr>
                <w:sz w:val="20"/>
                <w:szCs w:val="20"/>
              </w:rPr>
              <w:t>66</w:t>
            </w:r>
            <w:r w:rsidR="00790711" w:rsidRPr="00FE5A1C">
              <w:rPr>
                <w:sz w:val="20"/>
                <w:szCs w:val="20"/>
              </w:rPr>
              <w:t>0</w:t>
            </w:r>
            <w:r w:rsidRPr="00FE5A1C">
              <w:rPr>
                <w:sz w:val="20"/>
                <w:szCs w:val="20"/>
              </w:rPr>
              <w:t>,00 (</w:t>
            </w:r>
            <w:r w:rsidR="0057686B" w:rsidRPr="00FE5A1C">
              <w:rPr>
                <w:sz w:val="20"/>
                <w:szCs w:val="20"/>
              </w:rPr>
              <w:t>четырнадцать тысяч шестьсот шестьдесят рублей</w:t>
            </w:r>
            <w:r w:rsidR="00790711" w:rsidRPr="00FE5A1C">
              <w:rPr>
                <w:sz w:val="20"/>
                <w:szCs w:val="20"/>
              </w:rPr>
              <w:t>) рублей</w:t>
            </w:r>
            <w:r w:rsidRPr="00FE5A1C">
              <w:rPr>
                <w:sz w:val="20"/>
                <w:szCs w:val="20"/>
              </w:rPr>
              <w:t xml:space="preserve"> 00 копеек (без НДС)</w:t>
            </w:r>
          </w:p>
          <w:p w:rsidR="00DC53F7" w:rsidRPr="00FE5A1C" w:rsidRDefault="00DC53F7" w:rsidP="00DC53F7">
            <w:pPr>
              <w:rPr>
                <w:sz w:val="28"/>
                <w:szCs w:val="28"/>
              </w:rPr>
            </w:pPr>
            <w:r w:rsidRPr="00FE5A1C">
              <w:rPr>
                <w:sz w:val="20"/>
                <w:szCs w:val="20"/>
              </w:rPr>
              <w:t>Задаток вносится на расчетный счет местного бюджета в отделении федерального казначейства по Панкрушихинскому району:</w:t>
            </w:r>
          </w:p>
          <w:p w:rsidR="00DC53F7" w:rsidRPr="00FE5A1C" w:rsidRDefault="00DC53F7" w:rsidP="00DC53F7">
            <w:pPr>
              <w:rPr>
                <w:sz w:val="20"/>
                <w:szCs w:val="20"/>
              </w:rPr>
            </w:pPr>
            <w:r w:rsidRPr="00FE5A1C">
              <w:rPr>
                <w:sz w:val="20"/>
                <w:szCs w:val="20"/>
              </w:rPr>
              <w:t xml:space="preserve">УФК по Алтайскому краю (Администрация Панкрушихинского района Алтайского края </w:t>
            </w:r>
            <w:proofErr w:type="gramStart"/>
            <w:r w:rsidRPr="00FE5A1C">
              <w:rPr>
                <w:sz w:val="20"/>
                <w:szCs w:val="20"/>
              </w:rPr>
              <w:t>л</w:t>
            </w:r>
            <w:proofErr w:type="gramEnd"/>
            <w:r w:rsidRPr="00FE5A1C">
              <w:rPr>
                <w:sz w:val="20"/>
                <w:szCs w:val="20"/>
              </w:rPr>
              <w:t>/с 05173018320)</w:t>
            </w:r>
          </w:p>
          <w:p w:rsidR="00DC53F7" w:rsidRPr="00FE5A1C" w:rsidRDefault="00DC53F7" w:rsidP="00DC53F7">
            <w:pPr>
              <w:rPr>
                <w:sz w:val="20"/>
                <w:szCs w:val="20"/>
              </w:rPr>
            </w:pPr>
            <w:r w:rsidRPr="00FE5A1C">
              <w:rPr>
                <w:sz w:val="20"/>
                <w:szCs w:val="20"/>
              </w:rPr>
              <w:t>Счет 40302810301733003200</w:t>
            </w:r>
          </w:p>
          <w:p w:rsidR="00DC53F7" w:rsidRPr="00FE5A1C" w:rsidRDefault="00DC53F7" w:rsidP="00DC53F7">
            <w:pPr>
              <w:rPr>
                <w:sz w:val="20"/>
                <w:szCs w:val="20"/>
              </w:rPr>
            </w:pPr>
            <w:r w:rsidRPr="00FE5A1C">
              <w:rPr>
                <w:sz w:val="20"/>
                <w:szCs w:val="20"/>
              </w:rPr>
              <w:t>Банк   Отделение Барнаул г.</w:t>
            </w:r>
            <w:r w:rsidR="0057686B" w:rsidRPr="00FE5A1C">
              <w:rPr>
                <w:sz w:val="20"/>
                <w:szCs w:val="20"/>
              </w:rPr>
              <w:t xml:space="preserve"> </w:t>
            </w:r>
            <w:r w:rsidRPr="00FE5A1C">
              <w:rPr>
                <w:sz w:val="20"/>
                <w:szCs w:val="20"/>
              </w:rPr>
              <w:t>Барнаул</w:t>
            </w:r>
          </w:p>
          <w:p w:rsidR="00DC53F7" w:rsidRPr="00FE5A1C" w:rsidRDefault="00DC53F7" w:rsidP="00DC53F7">
            <w:pPr>
              <w:rPr>
                <w:sz w:val="20"/>
                <w:szCs w:val="20"/>
              </w:rPr>
            </w:pPr>
            <w:r w:rsidRPr="00FE5A1C">
              <w:rPr>
                <w:sz w:val="20"/>
                <w:szCs w:val="20"/>
              </w:rPr>
              <w:t>БИК   040173001</w:t>
            </w:r>
          </w:p>
          <w:p w:rsidR="00DC53F7" w:rsidRPr="00FE5A1C" w:rsidRDefault="00DC53F7" w:rsidP="00DC53F7">
            <w:pPr>
              <w:rPr>
                <w:sz w:val="20"/>
                <w:szCs w:val="20"/>
              </w:rPr>
            </w:pPr>
            <w:r w:rsidRPr="00FE5A1C">
              <w:rPr>
                <w:sz w:val="20"/>
                <w:szCs w:val="20"/>
              </w:rPr>
              <w:t>ИНН        2262001301</w:t>
            </w:r>
          </w:p>
          <w:p w:rsidR="00DC53F7" w:rsidRPr="00FE5A1C" w:rsidRDefault="00DC53F7" w:rsidP="00DC53F7">
            <w:pPr>
              <w:rPr>
                <w:sz w:val="20"/>
                <w:szCs w:val="20"/>
              </w:rPr>
            </w:pPr>
            <w:r w:rsidRPr="00FE5A1C">
              <w:rPr>
                <w:sz w:val="20"/>
                <w:szCs w:val="20"/>
              </w:rPr>
              <w:t>КПП        226201001</w:t>
            </w:r>
          </w:p>
          <w:p w:rsidR="00DC53F7" w:rsidRPr="00FE5A1C" w:rsidRDefault="00DC53F7" w:rsidP="00DC53F7">
            <w:pPr>
              <w:jc w:val="both"/>
              <w:rPr>
                <w:sz w:val="20"/>
                <w:szCs w:val="20"/>
              </w:rPr>
            </w:pPr>
            <w:r w:rsidRPr="00FE5A1C">
              <w:rPr>
                <w:sz w:val="20"/>
                <w:szCs w:val="20"/>
              </w:rPr>
              <w:t>ОКТМО 01631000</w:t>
            </w:r>
          </w:p>
          <w:p w:rsidR="0057686B" w:rsidRPr="00FE5A1C" w:rsidRDefault="0057686B" w:rsidP="00DC53F7">
            <w:pPr>
              <w:jc w:val="both"/>
              <w:rPr>
                <w:sz w:val="28"/>
                <w:szCs w:val="28"/>
              </w:rPr>
            </w:pPr>
            <w:r w:rsidRPr="00FE5A1C">
              <w:rPr>
                <w:sz w:val="20"/>
                <w:szCs w:val="20"/>
              </w:rPr>
              <w:t>КБК 30311105013050000120</w:t>
            </w:r>
          </w:p>
          <w:p w:rsidR="0057686B" w:rsidRPr="00FE5A1C" w:rsidRDefault="002F5716" w:rsidP="00DC53F7">
            <w:pPr>
              <w:jc w:val="both"/>
              <w:rPr>
                <w:sz w:val="20"/>
                <w:szCs w:val="20"/>
              </w:rPr>
            </w:pPr>
            <w:r w:rsidRPr="00FE5A1C">
              <w:rPr>
                <w:sz w:val="20"/>
                <w:szCs w:val="20"/>
              </w:rPr>
              <w:t xml:space="preserve">Назначение платежа: </w:t>
            </w:r>
            <w:r w:rsidR="00862130" w:rsidRPr="00FE5A1C">
              <w:rPr>
                <w:sz w:val="20"/>
                <w:szCs w:val="20"/>
              </w:rPr>
              <w:t>задаток для участия в аукционе на право заключения договора купли-продажи муниципального имущества</w:t>
            </w:r>
            <w:r w:rsidR="0057686B" w:rsidRPr="00FE5A1C">
              <w:rPr>
                <w:sz w:val="20"/>
                <w:szCs w:val="20"/>
              </w:rPr>
              <w:t>.</w:t>
            </w:r>
          </w:p>
          <w:p w:rsidR="002F5716" w:rsidRPr="00FE5A1C" w:rsidRDefault="002F5716" w:rsidP="00DC53F7">
            <w:pPr>
              <w:jc w:val="both"/>
              <w:rPr>
                <w:sz w:val="20"/>
                <w:szCs w:val="20"/>
              </w:rPr>
            </w:pPr>
            <w:r w:rsidRPr="00FE5A1C">
              <w:rPr>
                <w:sz w:val="20"/>
                <w:szCs w:val="20"/>
              </w:rPr>
              <w:t xml:space="preserve">Задаток вносится заявителем в качестве обеспечения обстоятельства по заключению договора </w:t>
            </w:r>
            <w:r w:rsidR="00DB4C71" w:rsidRPr="00FE5A1C">
              <w:rPr>
                <w:sz w:val="20"/>
                <w:szCs w:val="20"/>
              </w:rPr>
              <w:t>купли-продажи</w:t>
            </w:r>
            <w:r w:rsidRPr="00FE5A1C">
              <w:rPr>
                <w:sz w:val="20"/>
                <w:szCs w:val="20"/>
              </w:rPr>
              <w:t xml:space="preserve">, в случае признания участника победителем аукциона зачитывается в счет платежа, причитающегося с победителя в оплату </w:t>
            </w:r>
            <w:r w:rsidR="00DB4C71" w:rsidRPr="00FE5A1C">
              <w:rPr>
                <w:sz w:val="20"/>
                <w:szCs w:val="20"/>
              </w:rPr>
              <w:t>за имущество</w:t>
            </w:r>
            <w:r w:rsidRPr="00FE5A1C">
              <w:rPr>
                <w:sz w:val="20"/>
                <w:szCs w:val="20"/>
              </w:rPr>
              <w:t>. Срок</w:t>
            </w:r>
            <w:r w:rsidR="003B76A8" w:rsidRPr="00FE5A1C">
              <w:rPr>
                <w:sz w:val="20"/>
                <w:szCs w:val="20"/>
              </w:rPr>
              <w:t xml:space="preserve"> внесения задат</w:t>
            </w:r>
            <w:r w:rsidR="008E2AA8" w:rsidRPr="00FE5A1C">
              <w:rPr>
                <w:sz w:val="20"/>
                <w:szCs w:val="20"/>
              </w:rPr>
              <w:t xml:space="preserve">ка – не позднее </w:t>
            </w:r>
            <w:r w:rsidR="007D5B61" w:rsidRPr="00FE5A1C">
              <w:rPr>
                <w:sz w:val="20"/>
                <w:szCs w:val="20"/>
              </w:rPr>
              <w:t>1</w:t>
            </w:r>
            <w:r w:rsidR="000F3D6C" w:rsidRPr="00FE5A1C">
              <w:rPr>
                <w:sz w:val="20"/>
                <w:szCs w:val="20"/>
              </w:rPr>
              <w:t>6</w:t>
            </w:r>
            <w:r w:rsidR="00862130" w:rsidRPr="00FE5A1C">
              <w:rPr>
                <w:sz w:val="20"/>
                <w:szCs w:val="20"/>
              </w:rPr>
              <w:t>ч.</w:t>
            </w:r>
            <w:r w:rsidR="007D5B61" w:rsidRPr="00FE5A1C">
              <w:rPr>
                <w:sz w:val="20"/>
                <w:szCs w:val="20"/>
              </w:rPr>
              <w:t>00</w:t>
            </w:r>
            <w:r w:rsidR="00862130" w:rsidRPr="00FE5A1C">
              <w:rPr>
                <w:sz w:val="20"/>
                <w:szCs w:val="20"/>
              </w:rPr>
              <w:t xml:space="preserve">мин. </w:t>
            </w:r>
            <w:r w:rsidR="000F3D6C" w:rsidRPr="00FE5A1C">
              <w:rPr>
                <w:sz w:val="20"/>
                <w:szCs w:val="20"/>
              </w:rPr>
              <w:t>15</w:t>
            </w:r>
            <w:r w:rsidR="007D5B61" w:rsidRPr="00FE5A1C">
              <w:rPr>
                <w:sz w:val="20"/>
                <w:szCs w:val="20"/>
              </w:rPr>
              <w:t>.</w:t>
            </w:r>
            <w:r w:rsidR="000F3D6C" w:rsidRPr="00FE5A1C">
              <w:rPr>
                <w:sz w:val="20"/>
                <w:szCs w:val="20"/>
              </w:rPr>
              <w:t>11</w:t>
            </w:r>
            <w:r w:rsidR="007D5B61" w:rsidRPr="00FE5A1C">
              <w:rPr>
                <w:sz w:val="20"/>
                <w:szCs w:val="20"/>
              </w:rPr>
              <w:t>.2017</w:t>
            </w:r>
            <w:r w:rsidR="000F3D6C" w:rsidRPr="00FE5A1C">
              <w:rPr>
                <w:sz w:val="20"/>
                <w:szCs w:val="20"/>
              </w:rPr>
              <w:t>г.</w:t>
            </w:r>
          </w:p>
          <w:p w:rsidR="002F5716" w:rsidRPr="00FE5A1C" w:rsidRDefault="002F5716" w:rsidP="002F5716">
            <w:pPr>
              <w:jc w:val="both"/>
              <w:rPr>
                <w:sz w:val="20"/>
                <w:szCs w:val="20"/>
              </w:rPr>
            </w:pPr>
            <w:r w:rsidRPr="00FE5A1C">
              <w:rPr>
                <w:sz w:val="20"/>
                <w:szCs w:val="20"/>
              </w:rPr>
              <w:t>Задаток считается внесенным с момента поступления денежных средств на указанный расчетный счет.</w:t>
            </w:r>
          </w:p>
          <w:p w:rsidR="002F5716" w:rsidRPr="00FE5A1C" w:rsidRDefault="002F5716" w:rsidP="002F5716">
            <w:pPr>
              <w:jc w:val="both"/>
              <w:rPr>
                <w:sz w:val="20"/>
                <w:szCs w:val="20"/>
              </w:rPr>
            </w:pPr>
            <w:r w:rsidRPr="00FE5A1C">
              <w:rPr>
                <w:sz w:val="20"/>
                <w:szCs w:val="20"/>
              </w:rPr>
              <w:t>В случае не поступления денежных средств на расчетный счет в указанный срок, задаток считается невнесенным и заявитель к участию в аукционе не допускается.</w:t>
            </w:r>
          </w:p>
          <w:p w:rsidR="002F5716" w:rsidRPr="00FE5A1C" w:rsidRDefault="002F5716" w:rsidP="002F5716">
            <w:pPr>
              <w:jc w:val="both"/>
              <w:rPr>
                <w:sz w:val="20"/>
                <w:szCs w:val="20"/>
              </w:rPr>
            </w:pPr>
            <w:r w:rsidRPr="00FE5A1C">
              <w:rPr>
                <w:sz w:val="20"/>
                <w:szCs w:val="20"/>
              </w:rPr>
              <w:t>Задаток возвращается заявителю в следующих случаях и порядке:</w:t>
            </w:r>
          </w:p>
          <w:p w:rsidR="002F5716" w:rsidRPr="00FE5A1C" w:rsidRDefault="002F5716" w:rsidP="002F5716">
            <w:pPr>
              <w:jc w:val="both"/>
              <w:rPr>
                <w:sz w:val="20"/>
                <w:szCs w:val="20"/>
              </w:rPr>
            </w:pPr>
            <w:r w:rsidRPr="00FE5A1C">
              <w:rPr>
                <w:sz w:val="20"/>
                <w:szCs w:val="20"/>
              </w:rPr>
              <w:t>- в случае отзыва заявки заявителем до установленных даты и времени начала рассмотрения заявок на участие в аукционе заявок задаток возвращается заявителю не позднее пяти рабочих дней со дня поступления уведомления об отзыве;</w:t>
            </w:r>
          </w:p>
          <w:p w:rsidR="002F5716" w:rsidRPr="00FE5A1C" w:rsidRDefault="002F5716" w:rsidP="002F5716">
            <w:pPr>
              <w:jc w:val="both"/>
              <w:rPr>
                <w:sz w:val="20"/>
                <w:szCs w:val="20"/>
              </w:rPr>
            </w:pPr>
            <w:r w:rsidRPr="00FE5A1C">
              <w:rPr>
                <w:sz w:val="20"/>
                <w:szCs w:val="20"/>
              </w:rPr>
              <w:t xml:space="preserve">- в случае если аукцион признан несостоявшимся, задаток возвращается в течение пяти рабочих дней </w:t>
            </w:r>
            <w:proofErr w:type="gramStart"/>
            <w:r w:rsidRPr="00FE5A1C">
              <w:rPr>
                <w:sz w:val="20"/>
                <w:szCs w:val="20"/>
              </w:rPr>
              <w:t>с даты подписания</w:t>
            </w:r>
            <w:proofErr w:type="gramEnd"/>
            <w:r w:rsidRPr="00FE5A1C">
              <w:rPr>
                <w:sz w:val="20"/>
                <w:szCs w:val="20"/>
              </w:rPr>
              <w:t xml:space="preserve"> протокола аукциона;</w:t>
            </w:r>
          </w:p>
          <w:p w:rsidR="002F5716" w:rsidRPr="00FE5A1C" w:rsidRDefault="002F5716" w:rsidP="002F5716">
            <w:pPr>
              <w:jc w:val="both"/>
              <w:rPr>
                <w:sz w:val="20"/>
                <w:szCs w:val="20"/>
              </w:rPr>
            </w:pPr>
            <w:r w:rsidRPr="00FE5A1C">
              <w:rPr>
                <w:sz w:val="20"/>
                <w:szCs w:val="20"/>
              </w:rPr>
              <w:t xml:space="preserve">- в случае отказа Организатора аукциона от проведения аукциона задаток возвращается в течение пяти рабочих дней </w:t>
            </w:r>
            <w:proofErr w:type="gramStart"/>
            <w:r w:rsidRPr="00FE5A1C">
              <w:rPr>
                <w:sz w:val="20"/>
                <w:szCs w:val="20"/>
              </w:rPr>
              <w:t>с даты принятия</w:t>
            </w:r>
            <w:proofErr w:type="gramEnd"/>
            <w:r w:rsidRPr="00FE5A1C">
              <w:rPr>
                <w:sz w:val="20"/>
                <w:szCs w:val="20"/>
              </w:rPr>
              <w:t xml:space="preserve"> решения об отказе от проведения аукциона;</w:t>
            </w:r>
          </w:p>
          <w:p w:rsidR="002F5716" w:rsidRPr="00FE5A1C" w:rsidRDefault="002F5716" w:rsidP="002F5716">
            <w:pPr>
              <w:jc w:val="both"/>
              <w:rPr>
                <w:sz w:val="20"/>
                <w:szCs w:val="20"/>
              </w:rPr>
            </w:pPr>
            <w:r w:rsidRPr="00FE5A1C">
              <w:rPr>
                <w:sz w:val="20"/>
                <w:szCs w:val="20"/>
              </w:rPr>
              <w:lastRenderedPageBreak/>
              <w:t xml:space="preserve">- в случае если заявитель не допущен к участию в аукционе, задаток возвращается в течение пяти рабочих дней </w:t>
            </w:r>
            <w:proofErr w:type="gramStart"/>
            <w:r w:rsidRPr="00FE5A1C">
              <w:rPr>
                <w:sz w:val="20"/>
                <w:szCs w:val="20"/>
              </w:rPr>
              <w:t>с даты подписания</w:t>
            </w:r>
            <w:proofErr w:type="gramEnd"/>
            <w:r w:rsidRPr="00FE5A1C">
              <w:rPr>
                <w:sz w:val="20"/>
                <w:szCs w:val="20"/>
              </w:rPr>
              <w:t xml:space="preserve"> протокола об определении участников аукциона;</w:t>
            </w:r>
          </w:p>
          <w:p w:rsidR="002F5716" w:rsidRPr="00FE5A1C" w:rsidRDefault="002F5716" w:rsidP="002F5716">
            <w:pPr>
              <w:jc w:val="both"/>
              <w:rPr>
                <w:sz w:val="20"/>
                <w:szCs w:val="20"/>
              </w:rPr>
            </w:pPr>
            <w:r w:rsidRPr="00FE5A1C">
              <w:rPr>
                <w:sz w:val="20"/>
                <w:szCs w:val="20"/>
              </w:rPr>
              <w:t>- в случае если заявитель участвовал в аукционе, но не стал победителем и не является участником, сделавшим предпослед</w:t>
            </w:r>
            <w:r w:rsidR="00DB4C71" w:rsidRPr="00FE5A1C">
              <w:rPr>
                <w:sz w:val="20"/>
                <w:szCs w:val="20"/>
              </w:rPr>
              <w:t>нее предложение о цене Договора</w:t>
            </w:r>
            <w:r w:rsidRPr="00FE5A1C">
              <w:rPr>
                <w:sz w:val="20"/>
                <w:szCs w:val="20"/>
              </w:rPr>
              <w:t xml:space="preserve">, задаток возвращается в течение пяти рабочих дней </w:t>
            </w:r>
            <w:proofErr w:type="gramStart"/>
            <w:r w:rsidRPr="00FE5A1C">
              <w:rPr>
                <w:sz w:val="20"/>
                <w:szCs w:val="20"/>
              </w:rPr>
              <w:t>с даты подписания</w:t>
            </w:r>
            <w:proofErr w:type="gramEnd"/>
            <w:r w:rsidRPr="00FE5A1C">
              <w:rPr>
                <w:sz w:val="20"/>
                <w:szCs w:val="20"/>
              </w:rPr>
              <w:t xml:space="preserve"> протокола аукциона;</w:t>
            </w:r>
          </w:p>
          <w:p w:rsidR="002F5716" w:rsidRPr="00FE5A1C" w:rsidRDefault="002F5716" w:rsidP="00DB4C71">
            <w:pPr>
              <w:jc w:val="both"/>
              <w:rPr>
                <w:sz w:val="20"/>
                <w:szCs w:val="20"/>
              </w:rPr>
            </w:pPr>
            <w:r w:rsidRPr="00FE5A1C">
              <w:rPr>
                <w:sz w:val="20"/>
                <w:szCs w:val="20"/>
              </w:rPr>
              <w:t xml:space="preserve">- в случае если участник аукциона сделал предпоследнее предложение о цене Договора, то задаток ему возвращается в течение пяти рабочих дней </w:t>
            </w:r>
            <w:proofErr w:type="gramStart"/>
            <w:r w:rsidRPr="00FE5A1C">
              <w:rPr>
                <w:sz w:val="20"/>
                <w:szCs w:val="20"/>
              </w:rPr>
              <w:t>с даты подписания</w:t>
            </w:r>
            <w:proofErr w:type="gramEnd"/>
            <w:r w:rsidRPr="00FE5A1C">
              <w:rPr>
                <w:sz w:val="20"/>
                <w:szCs w:val="20"/>
              </w:rPr>
              <w:t xml:space="preserve"> Договора с победителем аукциона;</w:t>
            </w:r>
          </w:p>
        </w:tc>
      </w:tr>
      <w:tr w:rsidR="002F5716" w:rsidRPr="00DB4C71" w:rsidTr="007B7289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DB4C71" w:rsidRDefault="00DB4C71" w:rsidP="003B76A8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DB4C71"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DB4C71" w:rsidRDefault="002F5716" w:rsidP="002F5716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DB4C71">
              <w:rPr>
                <w:b/>
                <w:sz w:val="20"/>
                <w:szCs w:val="20"/>
              </w:rPr>
              <w:t>Порядок и срок, в течение которого Организатор аукциона вправе отказаться от проведения аукциона</w:t>
            </w:r>
          </w:p>
        </w:tc>
      </w:tr>
      <w:tr w:rsidR="002F5716" w:rsidRPr="00DB4C71" w:rsidTr="007B7289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DB4C71" w:rsidRDefault="002F5716" w:rsidP="002F5716">
            <w:pPr>
              <w:tabs>
                <w:tab w:val="left" w:pos="851"/>
              </w:tabs>
              <w:jc w:val="both"/>
              <w:rPr>
                <w:b/>
                <w:sz w:val="20"/>
                <w:szCs w:val="20"/>
              </w:rPr>
            </w:pPr>
            <w:r w:rsidRPr="00DB4C71">
              <w:rPr>
                <w:sz w:val="20"/>
                <w:szCs w:val="20"/>
              </w:rPr>
              <w:t xml:space="preserve">Организатор аукциона вправе отказаться от проведения аукциона не позднее,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DB4C71">
              <w:rPr>
                <w:sz w:val="20"/>
                <w:szCs w:val="20"/>
              </w:rPr>
              <w:t>на официальном сайте торгов в течение одного дня с даты принятия решения об отказе от проведения</w:t>
            </w:r>
            <w:proofErr w:type="gramEnd"/>
            <w:r w:rsidRPr="00DB4C71">
              <w:rPr>
                <w:sz w:val="20"/>
                <w:szCs w:val="20"/>
              </w:rPr>
              <w:t xml:space="preserve"> аукциона. В течение двух рабочих дней </w:t>
            </w:r>
            <w:proofErr w:type="gramStart"/>
            <w:r w:rsidRPr="00DB4C71">
              <w:rPr>
                <w:sz w:val="20"/>
                <w:szCs w:val="20"/>
              </w:rPr>
              <w:t>с даты принятия</w:t>
            </w:r>
            <w:proofErr w:type="gramEnd"/>
            <w:r w:rsidRPr="00DB4C71">
              <w:rPr>
                <w:sz w:val="20"/>
                <w:szCs w:val="20"/>
              </w:rPr>
              <w:t xml:space="preserve"> указанного решения организатор аукциона направляет соответствующие уведомления всем заявителям. Задаток заявителям возвращается в течение пяти рабочих дней </w:t>
            </w:r>
            <w:proofErr w:type="gramStart"/>
            <w:r w:rsidRPr="00DB4C71">
              <w:rPr>
                <w:sz w:val="20"/>
                <w:szCs w:val="20"/>
              </w:rPr>
              <w:t>с даты принятия</w:t>
            </w:r>
            <w:proofErr w:type="gramEnd"/>
            <w:r w:rsidRPr="00DB4C71">
              <w:rPr>
                <w:sz w:val="20"/>
                <w:szCs w:val="20"/>
              </w:rPr>
              <w:t xml:space="preserve"> решения об отказе от проведения аукциона. </w:t>
            </w:r>
          </w:p>
        </w:tc>
      </w:tr>
      <w:tr w:rsidR="002F5716" w:rsidRPr="00DB4C71" w:rsidTr="007B7289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DB4C71" w:rsidRDefault="00DB4C71" w:rsidP="003B76A8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DB4C7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DB4C71" w:rsidRDefault="002F5716" w:rsidP="002F5716">
            <w:pPr>
              <w:keepNext/>
              <w:keepLines/>
              <w:widowControl w:val="0"/>
              <w:suppressLineNumbers/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DB4C71">
              <w:rPr>
                <w:b/>
                <w:sz w:val="20"/>
                <w:szCs w:val="20"/>
              </w:rPr>
              <w:t>Форма заявки на участие в аукционе, требования к оформлению заявок на участие в аукционе</w:t>
            </w:r>
          </w:p>
        </w:tc>
      </w:tr>
      <w:tr w:rsidR="002F5716" w:rsidRPr="00DB4C71" w:rsidTr="007B7289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DB4C71" w:rsidRDefault="002F5716" w:rsidP="002F5716">
            <w:pPr>
              <w:keepNext/>
              <w:keepLines/>
              <w:widowControl w:val="0"/>
              <w:suppressLineNumbers/>
              <w:tabs>
                <w:tab w:val="left" w:pos="851"/>
              </w:tabs>
              <w:ind w:firstLine="135"/>
              <w:jc w:val="both"/>
              <w:rPr>
                <w:sz w:val="20"/>
                <w:szCs w:val="20"/>
              </w:rPr>
            </w:pPr>
            <w:r w:rsidRPr="00DB4C71">
              <w:rPr>
                <w:sz w:val="20"/>
                <w:szCs w:val="20"/>
              </w:rPr>
              <w:t>Участник аукциона подает заявку на участие в аукционе в письменной форме в одном экземпляре. Форма заявки представлена в составе Документации об аукционе.</w:t>
            </w:r>
          </w:p>
          <w:p w:rsidR="002F5716" w:rsidRPr="00DB4C71" w:rsidRDefault="002F5716" w:rsidP="002F5716">
            <w:pPr>
              <w:numPr>
                <w:ilvl w:val="0"/>
                <w:numId w:val="9"/>
              </w:numPr>
              <w:ind w:left="47" w:firstLine="0"/>
              <w:jc w:val="both"/>
              <w:rPr>
                <w:sz w:val="20"/>
                <w:szCs w:val="20"/>
              </w:rPr>
            </w:pPr>
            <w:r w:rsidRPr="00DB4C71">
              <w:rPr>
                <w:sz w:val="20"/>
                <w:szCs w:val="20"/>
              </w:rPr>
              <w:t>Заявка на участие в аукционе оформляется в соответствии с требованиями положений настоящей Документации об аукционе.</w:t>
            </w:r>
          </w:p>
          <w:p w:rsidR="002F5716" w:rsidRPr="00DB4C71" w:rsidRDefault="002F5716" w:rsidP="002F5716">
            <w:pPr>
              <w:numPr>
                <w:ilvl w:val="0"/>
                <w:numId w:val="9"/>
              </w:numPr>
              <w:ind w:left="47" w:firstLine="0"/>
              <w:jc w:val="both"/>
              <w:rPr>
                <w:sz w:val="20"/>
                <w:szCs w:val="20"/>
              </w:rPr>
            </w:pPr>
            <w:r w:rsidRPr="00DB4C71">
              <w:rPr>
                <w:sz w:val="20"/>
                <w:szCs w:val="20"/>
              </w:rPr>
              <w:t>Участник должен подготовить один оригинальный экземпляр заявки.</w:t>
            </w:r>
          </w:p>
        </w:tc>
      </w:tr>
      <w:tr w:rsidR="002F5716" w:rsidRPr="005035BD" w:rsidTr="007B7289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5035BD" w:rsidRDefault="002F5716" w:rsidP="005035BD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5035BD">
              <w:rPr>
                <w:b/>
                <w:sz w:val="20"/>
                <w:szCs w:val="20"/>
              </w:rPr>
              <w:t>1</w:t>
            </w:r>
            <w:r w:rsidR="005035BD" w:rsidRPr="005035B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5035BD" w:rsidRDefault="002F5716" w:rsidP="002F5716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5035BD">
              <w:rPr>
                <w:b/>
                <w:sz w:val="20"/>
                <w:szCs w:val="20"/>
              </w:rPr>
              <w:t>Документы, входящие в состав заявки на участие в аукционе</w:t>
            </w:r>
          </w:p>
        </w:tc>
      </w:tr>
      <w:tr w:rsidR="002F5716" w:rsidRPr="00DB4C71" w:rsidTr="007B7289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DB4C71" w:rsidRDefault="002F5716" w:rsidP="002F5716">
            <w:pPr>
              <w:pStyle w:val="ab"/>
              <w:spacing w:after="0"/>
              <w:ind w:left="91" w:firstLine="269"/>
              <w:jc w:val="both"/>
              <w:rPr>
                <w:sz w:val="20"/>
                <w:szCs w:val="20"/>
              </w:rPr>
            </w:pPr>
            <w:r w:rsidRPr="00DB4C71">
              <w:rPr>
                <w:sz w:val="20"/>
                <w:szCs w:val="20"/>
              </w:rPr>
              <w:t>Заявка на участие в аукционе представляется в составе следующих документов:</w:t>
            </w:r>
          </w:p>
          <w:p w:rsidR="002F5716" w:rsidRPr="00DB4C71" w:rsidRDefault="002F5716" w:rsidP="002F5716">
            <w:pPr>
              <w:pStyle w:val="ab"/>
              <w:spacing w:after="0"/>
              <w:ind w:left="91" w:firstLine="269"/>
              <w:jc w:val="both"/>
              <w:rPr>
                <w:sz w:val="20"/>
                <w:szCs w:val="20"/>
              </w:rPr>
            </w:pPr>
            <w:r w:rsidRPr="00DB4C71">
              <w:rPr>
                <w:sz w:val="20"/>
                <w:szCs w:val="20"/>
              </w:rPr>
              <w:t>- заявка на участие в аукционе (образец в комплекте аукционной документации);</w:t>
            </w:r>
          </w:p>
          <w:p w:rsidR="002F5716" w:rsidRDefault="002F5716" w:rsidP="002F5716">
            <w:pPr>
              <w:pStyle w:val="ab"/>
              <w:spacing w:after="0"/>
              <w:ind w:left="91" w:firstLine="269"/>
              <w:jc w:val="both"/>
              <w:rPr>
                <w:sz w:val="20"/>
                <w:szCs w:val="20"/>
              </w:rPr>
            </w:pPr>
            <w:r w:rsidRPr="00DB4C71">
              <w:rPr>
                <w:sz w:val="20"/>
                <w:szCs w:val="20"/>
              </w:rPr>
              <w:t xml:space="preserve">- выписка из единого государственного реестра юридических лиц (индивидуальных предпринимателей) - </w:t>
            </w:r>
            <w:r w:rsidRPr="00DB4C71">
              <w:rPr>
                <w:b/>
                <w:sz w:val="20"/>
                <w:szCs w:val="20"/>
                <w:u w:val="single"/>
              </w:rPr>
              <w:t>оригинал</w:t>
            </w:r>
            <w:r w:rsidRPr="00DB4C71">
              <w:rPr>
                <w:sz w:val="20"/>
                <w:szCs w:val="20"/>
              </w:rPr>
              <w:t xml:space="preserve"> или </w:t>
            </w:r>
            <w:r w:rsidRPr="00DB4C71">
              <w:rPr>
                <w:b/>
                <w:sz w:val="20"/>
                <w:szCs w:val="20"/>
                <w:u w:val="single"/>
              </w:rPr>
              <w:t>нотариально заверенная копия</w:t>
            </w:r>
            <w:r w:rsidRPr="00DB4C71">
              <w:rPr>
                <w:sz w:val="20"/>
                <w:szCs w:val="20"/>
              </w:rPr>
              <w:t xml:space="preserve"> такой выписки (дата выписки не ранее чем за шесть месяцев до дня размещения на официальном сайте извещения о проведении открытого аукциона);</w:t>
            </w:r>
          </w:p>
          <w:p w:rsidR="00327A3D" w:rsidRPr="00DB4C71" w:rsidRDefault="00327A3D" w:rsidP="002F5716">
            <w:pPr>
              <w:pStyle w:val="ab"/>
              <w:spacing w:after="0"/>
              <w:ind w:left="91" w:firstLine="26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копии документов, удостоверяющих личность (для иных физических лиц);</w:t>
            </w:r>
          </w:p>
          <w:p w:rsidR="002F5716" w:rsidRPr="00DB4C71" w:rsidRDefault="002F5716" w:rsidP="002F5716">
            <w:pPr>
              <w:pStyle w:val="ab"/>
              <w:spacing w:after="0"/>
              <w:ind w:left="91" w:firstLine="269"/>
              <w:jc w:val="both"/>
              <w:rPr>
                <w:sz w:val="20"/>
                <w:szCs w:val="20"/>
              </w:rPr>
            </w:pPr>
            <w:r w:rsidRPr="00DB4C71">
              <w:rPr>
                <w:sz w:val="20"/>
                <w:szCs w:val="20"/>
              </w:rPr>
              <w:t>- копии учредительных документов заявителя;</w:t>
            </w:r>
          </w:p>
          <w:p w:rsidR="002F5716" w:rsidRPr="00DB4C71" w:rsidRDefault="002F5716" w:rsidP="002F5716">
            <w:pPr>
              <w:ind w:left="91" w:firstLine="269"/>
              <w:jc w:val="both"/>
              <w:rPr>
                <w:sz w:val="20"/>
                <w:szCs w:val="20"/>
              </w:rPr>
            </w:pPr>
            <w:proofErr w:type="gramStart"/>
            <w:r w:rsidRPr="00DB4C71">
              <w:rPr>
                <w:sz w:val="20"/>
                <w:szCs w:val="20"/>
              </w:rPr>
              <w:t>-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размещения заказа поставка товаров, являющихся предметом контракта, или внесение денежных средств в качестве обеспечения заявки на участие в аукционе, обеспечения исполнения контракта является</w:t>
            </w:r>
            <w:proofErr w:type="gramEnd"/>
            <w:r w:rsidRPr="00DB4C71">
              <w:rPr>
                <w:sz w:val="20"/>
                <w:szCs w:val="20"/>
              </w:rPr>
              <w:t xml:space="preserve"> крупной сделкой;</w:t>
            </w:r>
          </w:p>
          <w:p w:rsidR="002F5716" w:rsidRPr="00DB4C71" w:rsidRDefault="002F5716" w:rsidP="002F5716">
            <w:pPr>
              <w:tabs>
                <w:tab w:val="left" w:pos="0"/>
              </w:tabs>
              <w:ind w:left="91" w:firstLine="269"/>
              <w:jc w:val="both"/>
              <w:rPr>
                <w:sz w:val="20"/>
                <w:szCs w:val="20"/>
              </w:rPr>
            </w:pPr>
            <w:r w:rsidRPr="00DB4C71">
              <w:rPr>
                <w:sz w:val="20"/>
                <w:szCs w:val="20"/>
              </w:rPr>
              <w:t>- заявление об отсутствии решения о ликвидации заявителя</w:t>
            </w:r>
            <w:r w:rsidR="0082039F">
              <w:rPr>
                <w:sz w:val="20"/>
                <w:szCs w:val="20"/>
              </w:rPr>
              <w:t xml:space="preserve"> – юридического лица</w:t>
            </w:r>
            <w:r w:rsidRPr="00DB4C71">
              <w:rPr>
                <w:sz w:val="20"/>
                <w:szCs w:val="20"/>
              </w:rPr>
              <w:t>, об отсутствии решения арбитражного суда о признании заявителя</w:t>
            </w:r>
            <w:r w:rsidR="0082039F">
              <w:rPr>
                <w:sz w:val="20"/>
                <w:szCs w:val="20"/>
              </w:rPr>
              <w:t xml:space="preserve"> – юридического лица, индивидуального предпринимателя</w:t>
            </w:r>
            <w:r w:rsidRPr="00DB4C71">
              <w:rPr>
                <w:sz w:val="20"/>
                <w:szCs w:val="20"/>
              </w:rPr>
              <w:t xml:space="preserve">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РФ об административных правонарушениях;</w:t>
            </w:r>
          </w:p>
          <w:p w:rsidR="002F5716" w:rsidRDefault="002F5716" w:rsidP="002F5716">
            <w:pPr>
              <w:tabs>
                <w:tab w:val="left" w:pos="0"/>
              </w:tabs>
              <w:ind w:left="91" w:firstLine="269"/>
              <w:jc w:val="both"/>
              <w:rPr>
                <w:sz w:val="20"/>
                <w:szCs w:val="20"/>
              </w:rPr>
            </w:pPr>
            <w:proofErr w:type="gramStart"/>
            <w:r w:rsidRPr="00DB4C71">
              <w:rPr>
                <w:sz w:val="20"/>
                <w:szCs w:val="20"/>
              </w:rPr>
      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– руководитель).</w:t>
            </w:r>
            <w:proofErr w:type="gramEnd"/>
            <w:r w:rsidRPr="00DB4C71">
              <w:rPr>
                <w:sz w:val="20"/>
                <w:szCs w:val="20"/>
              </w:rPr>
              <w:t xml:space="preserve">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доверенности. В случае</w:t>
            </w:r>
            <w:proofErr w:type="gramStart"/>
            <w:r w:rsidRPr="00DB4C71">
              <w:rPr>
                <w:sz w:val="20"/>
                <w:szCs w:val="20"/>
              </w:rPr>
              <w:t>,</w:t>
            </w:r>
            <w:proofErr w:type="gramEnd"/>
            <w:r w:rsidRPr="00DB4C71">
              <w:rPr>
                <w:sz w:val="20"/>
                <w:szCs w:val="20"/>
              </w:rPr>
      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      </w:r>
          </w:p>
          <w:p w:rsidR="002F5716" w:rsidRPr="00DB4C71" w:rsidRDefault="002F5716" w:rsidP="002F5716">
            <w:pPr>
              <w:tabs>
                <w:tab w:val="left" w:pos="851"/>
              </w:tabs>
              <w:ind w:left="91" w:firstLine="269"/>
              <w:jc w:val="both"/>
              <w:rPr>
                <w:sz w:val="20"/>
                <w:szCs w:val="20"/>
              </w:rPr>
            </w:pPr>
            <w:r w:rsidRPr="00DB4C71">
              <w:rPr>
                <w:sz w:val="20"/>
                <w:szCs w:val="20"/>
              </w:rPr>
              <w:t>- документы или копии документов, подтверждающие внесение задатка.</w:t>
            </w:r>
          </w:p>
          <w:p w:rsidR="002F5716" w:rsidRPr="00DB4C71" w:rsidRDefault="002F5716" w:rsidP="002F5716">
            <w:pPr>
              <w:tabs>
                <w:tab w:val="left" w:pos="851"/>
              </w:tabs>
              <w:ind w:left="91" w:firstLine="269"/>
              <w:jc w:val="both"/>
              <w:rPr>
                <w:b/>
                <w:sz w:val="20"/>
                <w:szCs w:val="20"/>
              </w:rPr>
            </w:pPr>
            <w:r w:rsidRPr="00DB4C71">
              <w:rPr>
                <w:sz w:val="20"/>
                <w:szCs w:val="20"/>
              </w:rPr>
              <w:t>- Опись документов, представляемых для участия в аукционе.</w:t>
            </w:r>
          </w:p>
        </w:tc>
      </w:tr>
      <w:tr w:rsidR="002F5716" w:rsidRPr="005035BD" w:rsidTr="007B7289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5035BD" w:rsidRDefault="002F5716" w:rsidP="005035BD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5035BD">
              <w:rPr>
                <w:b/>
                <w:sz w:val="20"/>
                <w:szCs w:val="20"/>
              </w:rPr>
              <w:t>1</w:t>
            </w:r>
            <w:r w:rsidR="005035B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5035BD" w:rsidRDefault="002F5716" w:rsidP="00DB4C71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5035BD">
              <w:rPr>
                <w:b/>
                <w:sz w:val="20"/>
                <w:szCs w:val="20"/>
              </w:rPr>
              <w:t xml:space="preserve">Форма, сроки и порядок оплаты по Договору </w:t>
            </w:r>
            <w:r w:rsidR="00DB4C71" w:rsidRPr="005035BD">
              <w:rPr>
                <w:b/>
                <w:sz w:val="20"/>
                <w:szCs w:val="20"/>
              </w:rPr>
              <w:t>купли продажи</w:t>
            </w:r>
          </w:p>
        </w:tc>
      </w:tr>
      <w:tr w:rsidR="002F5716" w:rsidRPr="005035BD" w:rsidTr="007B7289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5035BD" w:rsidRDefault="002F5716" w:rsidP="00DB4C71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5035BD">
              <w:rPr>
                <w:sz w:val="20"/>
                <w:szCs w:val="20"/>
              </w:rPr>
              <w:t xml:space="preserve">Оплата производится безналичным расчетом в порядке и сроки, определённые в проекте Договора </w:t>
            </w:r>
            <w:r w:rsidR="00DB4C71" w:rsidRPr="005035BD">
              <w:rPr>
                <w:sz w:val="20"/>
                <w:szCs w:val="20"/>
              </w:rPr>
              <w:t>купли продажи.</w:t>
            </w:r>
          </w:p>
        </w:tc>
      </w:tr>
      <w:tr w:rsidR="002F5716" w:rsidRPr="00264EDA" w:rsidTr="007B7289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5035BD" w:rsidRDefault="002F5716" w:rsidP="005035BD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5035BD">
              <w:rPr>
                <w:b/>
                <w:sz w:val="20"/>
                <w:szCs w:val="20"/>
              </w:rPr>
              <w:t>1</w:t>
            </w:r>
            <w:r w:rsidR="005035BD" w:rsidRPr="005035B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5035BD" w:rsidRDefault="002F5716" w:rsidP="002F5716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5035BD">
              <w:rPr>
                <w:b/>
                <w:sz w:val="20"/>
                <w:szCs w:val="20"/>
              </w:rPr>
              <w:t>Порядок, дата начала и дата, время окончания срока подачи заявок на участие в аукционе</w:t>
            </w:r>
          </w:p>
        </w:tc>
      </w:tr>
      <w:tr w:rsidR="00FE5A1C" w:rsidRPr="00FE5A1C" w:rsidTr="007B7289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FE5A1C" w:rsidRDefault="002F5716" w:rsidP="002F5716">
            <w:pPr>
              <w:rPr>
                <w:sz w:val="20"/>
                <w:szCs w:val="20"/>
              </w:rPr>
            </w:pPr>
            <w:r w:rsidRPr="00FE5A1C">
              <w:rPr>
                <w:sz w:val="20"/>
                <w:szCs w:val="20"/>
              </w:rPr>
              <w:t>Дата начала подачи заявок: «</w:t>
            </w:r>
            <w:r w:rsidR="000F3D6C" w:rsidRPr="00FE5A1C">
              <w:rPr>
                <w:sz w:val="20"/>
                <w:szCs w:val="20"/>
              </w:rPr>
              <w:t>20</w:t>
            </w:r>
            <w:r w:rsidRPr="00FE5A1C">
              <w:rPr>
                <w:sz w:val="20"/>
                <w:szCs w:val="20"/>
              </w:rPr>
              <w:t xml:space="preserve">» </w:t>
            </w:r>
            <w:r w:rsidR="000F3D6C" w:rsidRPr="00FE5A1C">
              <w:rPr>
                <w:sz w:val="20"/>
                <w:szCs w:val="20"/>
              </w:rPr>
              <w:t>октября</w:t>
            </w:r>
            <w:r w:rsidR="007D5B61" w:rsidRPr="00FE5A1C">
              <w:rPr>
                <w:sz w:val="20"/>
                <w:szCs w:val="20"/>
              </w:rPr>
              <w:t xml:space="preserve"> 2017</w:t>
            </w:r>
            <w:r w:rsidRPr="00FE5A1C">
              <w:rPr>
                <w:sz w:val="20"/>
                <w:szCs w:val="20"/>
              </w:rPr>
              <w:t xml:space="preserve"> г.</w:t>
            </w:r>
          </w:p>
          <w:p w:rsidR="002F5716" w:rsidRPr="00FE5A1C" w:rsidRDefault="002F5716" w:rsidP="002F5716">
            <w:pPr>
              <w:rPr>
                <w:sz w:val="20"/>
                <w:szCs w:val="20"/>
              </w:rPr>
            </w:pPr>
            <w:r w:rsidRPr="00FE5A1C">
              <w:rPr>
                <w:sz w:val="20"/>
                <w:szCs w:val="20"/>
              </w:rPr>
              <w:t xml:space="preserve">Дата и время окончания подачи заявок: до </w:t>
            </w:r>
            <w:r w:rsidR="009E4ECC" w:rsidRPr="00FE5A1C">
              <w:rPr>
                <w:sz w:val="20"/>
                <w:szCs w:val="20"/>
              </w:rPr>
              <w:t>1</w:t>
            </w:r>
            <w:r w:rsidR="000F3D6C" w:rsidRPr="00FE5A1C">
              <w:rPr>
                <w:sz w:val="20"/>
                <w:szCs w:val="20"/>
              </w:rPr>
              <w:t>6</w:t>
            </w:r>
            <w:r w:rsidR="00327A3D" w:rsidRPr="00FE5A1C">
              <w:rPr>
                <w:sz w:val="20"/>
                <w:szCs w:val="20"/>
              </w:rPr>
              <w:t>ч.</w:t>
            </w:r>
            <w:r w:rsidRPr="00FE5A1C">
              <w:rPr>
                <w:sz w:val="20"/>
                <w:szCs w:val="20"/>
              </w:rPr>
              <w:t>00</w:t>
            </w:r>
            <w:r w:rsidR="00327A3D" w:rsidRPr="00FE5A1C">
              <w:rPr>
                <w:sz w:val="20"/>
                <w:szCs w:val="20"/>
              </w:rPr>
              <w:t>мин</w:t>
            </w:r>
            <w:r w:rsidRPr="00FE5A1C">
              <w:rPr>
                <w:sz w:val="20"/>
                <w:szCs w:val="20"/>
              </w:rPr>
              <w:t>. «</w:t>
            </w:r>
            <w:r w:rsidR="000F3D6C" w:rsidRPr="00FE5A1C">
              <w:rPr>
                <w:sz w:val="20"/>
                <w:szCs w:val="20"/>
              </w:rPr>
              <w:t>15</w:t>
            </w:r>
            <w:r w:rsidRPr="00FE5A1C">
              <w:rPr>
                <w:sz w:val="20"/>
                <w:szCs w:val="20"/>
              </w:rPr>
              <w:t xml:space="preserve">» </w:t>
            </w:r>
            <w:r w:rsidR="000F3D6C" w:rsidRPr="00FE5A1C">
              <w:rPr>
                <w:sz w:val="20"/>
                <w:szCs w:val="20"/>
              </w:rPr>
              <w:t>ноя</w:t>
            </w:r>
            <w:r w:rsidR="007D5B61" w:rsidRPr="00FE5A1C">
              <w:rPr>
                <w:sz w:val="20"/>
                <w:szCs w:val="20"/>
              </w:rPr>
              <w:t>бря 2017</w:t>
            </w:r>
            <w:r w:rsidRPr="00FE5A1C">
              <w:rPr>
                <w:sz w:val="20"/>
                <w:szCs w:val="20"/>
              </w:rPr>
              <w:t xml:space="preserve"> г.</w:t>
            </w:r>
          </w:p>
          <w:p w:rsidR="002F5716" w:rsidRPr="00FE5A1C" w:rsidRDefault="002F5716" w:rsidP="002F5716">
            <w:pPr>
              <w:jc w:val="both"/>
              <w:rPr>
                <w:sz w:val="20"/>
                <w:szCs w:val="20"/>
              </w:rPr>
            </w:pPr>
            <w:r w:rsidRPr="00FE5A1C">
              <w:rPr>
                <w:sz w:val="20"/>
                <w:szCs w:val="20"/>
              </w:rPr>
              <w:t>Заявки принимаются в рабочие дни с 09.00 до 12.30 и с 14.00 до 16.00 в соответствии с порядком, изложенном в настоящей Документации об аукционе.</w:t>
            </w:r>
          </w:p>
        </w:tc>
      </w:tr>
      <w:tr w:rsidR="002F5716" w:rsidRPr="005035BD" w:rsidTr="007B7289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5035BD" w:rsidRDefault="002F5716" w:rsidP="005035BD">
            <w:pPr>
              <w:widowControl w:val="0"/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5035BD">
              <w:rPr>
                <w:b/>
                <w:sz w:val="20"/>
                <w:szCs w:val="20"/>
              </w:rPr>
              <w:t>1</w:t>
            </w:r>
            <w:r w:rsidR="005035BD" w:rsidRPr="005035B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5035BD" w:rsidRDefault="002F5716" w:rsidP="002F5716">
            <w:pPr>
              <w:widowControl w:val="0"/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5035BD">
              <w:rPr>
                <w:b/>
                <w:sz w:val="20"/>
                <w:szCs w:val="20"/>
              </w:rPr>
              <w:t>Обязательные требования к участникам аукциона</w:t>
            </w:r>
          </w:p>
        </w:tc>
      </w:tr>
      <w:tr w:rsidR="002F5716" w:rsidRPr="005035BD" w:rsidTr="007B7289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92" w:rsidRPr="005035BD" w:rsidRDefault="00C36592" w:rsidP="005035BD">
            <w:pPr>
              <w:pStyle w:val="30"/>
              <w:tabs>
                <w:tab w:val="clear" w:pos="2160"/>
                <w:tab w:val="left" w:pos="851"/>
                <w:tab w:val="left" w:pos="1276"/>
              </w:tabs>
              <w:ind w:left="135"/>
              <w:rPr>
                <w:rFonts w:ascii="Times New Roman" w:hAnsi="Times New Roman" w:cs="Times New Roman"/>
                <w:color w:val="auto"/>
              </w:rPr>
            </w:pPr>
            <w:r w:rsidRPr="005035BD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2F5716" w:rsidRPr="005035BD">
              <w:rPr>
                <w:rFonts w:ascii="Times New Roman" w:hAnsi="Times New Roman" w:cs="Times New Roman"/>
                <w:color w:val="auto"/>
              </w:rPr>
              <w:t>Участник аукциона должен соответствовать требованиям, установленным законодательством РФ к таким участникам</w:t>
            </w:r>
            <w:r w:rsidRPr="005035BD">
              <w:rPr>
                <w:rFonts w:ascii="Times New Roman" w:hAnsi="Times New Roman" w:cs="Times New Roman"/>
                <w:color w:val="auto"/>
              </w:rPr>
              <w:t>;</w:t>
            </w:r>
          </w:p>
        </w:tc>
      </w:tr>
      <w:tr w:rsidR="002F5716" w:rsidRPr="005035BD" w:rsidTr="007B7289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5035BD" w:rsidRDefault="002F5716" w:rsidP="005035BD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5035BD">
              <w:rPr>
                <w:b/>
                <w:sz w:val="20"/>
                <w:szCs w:val="20"/>
              </w:rPr>
              <w:t>1</w:t>
            </w:r>
            <w:r w:rsidR="005035BD" w:rsidRPr="005035B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5035BD" w:rsidRDefault="002F5716" w:rsidP="002F5716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5035BD">
              <w:rPr>
                <w:b/>
                <w:sz w:val="20"/>
                <w:szCs w:val="20"/>
              </w:rPr>
              <w:t>Порядок и срок отзыва заявок на участие в аукционе</w:t>
            </w:r>
          </w:p>
        </w:tc>
      </w:tr>
      <w:tr w:rsidR="002F5716" w:rsidRPr="005035BD" w:rsidTr="007B7289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5035BD" w:rsidRDefault="002F5716" w:rsidP="00327A3D">
            <w:pPr>
              <w:jc w:val="both"/>
              <w:rPr>
                <w:sz w:val="20"/>
                <w:szCs w:val="20"/>
              </w:rPr>
            </w:pPr>
            <w:r w:rsidRPr="005035BD">
              <w:rPr>
                <w:sz w:val="20"/>
                <w:szCs w:val="20"/>
              </w:rPr>
              <w:t>Участник аукциона вправе отозвать заявку на участие в аукционе до даты и времени начала рассмотрения заявок, указанных в п. 1</w:t>
            </w:r>
            <w:r w:rsidR="005035BD" w:rsidRPr="005035BD">
              <w:rPr>
                <w:sz w:val="20"/>
                <w:szCs w:val="20"/>
              </w:rPr>
              <w:t>2</w:t>
            </w:r>
            <w:r w:rsidRPr="005035BD">
              <w:rPr>
                <w:sz w:val="20"/>
                <w:szCs w:val="20"/>
              </w:rPr>
              <w:t xml:space="preserve"> настояще</w:t>
            </w:r>
            <w:r w:rsidR="005035BD" w:rsidRPr="005035BD">
              <w:rPr>
                <w:sz w:val="20"/>
                <w:szCs w:val="20"/>
              </w:rPr>
              <w:t>го</w:t>
            </w:r>
            <w:r w:rsidRPr="005035BD">
              <w:rPr>
                <w:sz w:val="20"/>
                <w:szCs w:val="20"/>
              </w:rPr>
              <w:t xml:space="preserve"> </w:t>
            </w:r>
            <w:r w:rsidR="005035BD" w:rsidRPr="005035BD">
              <w:rPr>
                <w:sz w:val="20"/>
                <w:szCs w:val="20"/>
              </w:rPr>
              <w:t>извещения</w:t>
            </w:r>
            <w:r w:rsidRPr="005035BD">
              <w:rPr>
                <w:sz w:val="20"/>
                <w:szCs w:val="20"/>
              </w:rPr>
              <w:t>, в порядке, указанном в настоящей Документации об аукционе.</w:t>
            </w:r>
          </w:p>
        </w:tc>
      </w:tr>
      <w:tr w:rsidR="002F5716" w:rsidRPr="005035BD" w:rsidTr="007B7289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5035BD" w:rsidRDefault="003B76A8" w:rsidP="005035BD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5035BD">
              <w:rPr>
                <w:b/>
                <w:sz w:val="20"/>
                <w:szCs w:val="20"/>
              </w:rPr>
              <w:t>1</w:t>
            </w:r>
            <w:r w:rsidR="005035BD" w:rsidRPr="005035B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5035BD" w:rsidRDefault="002F5716" w:rsidP="002F5716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5035BD">
              <w:rPr>
                <w:b/>
                <w:sz w:val="20"/>
                <w:szCs w:val="20"/>
              </w:rPr>
              <w:t xml:space="preserve">Формы, порядок, даты начала и окончания </w:t>
            </w:r>
            <w:proofErr w:type="gramStart"/>
            <w:r w:rsidRPr="005035BD">
              <w:rPr>
                <w:b/>
                <w:sz w:val="20"/>
                <w:szCs w:val="20"/>
              </w:rPr>
              <w:t>срока предоставления разъяснений положений Документации</w:t>
            </w:r>
            <w:proofErr w:type="gramEnd"/>
            <w:r w:rsidRPr="005035BD">
              <w:rPr>
                <w:b/>
                <w:sz w:val="20"/>
                <w:szCs w:val="20"/>
              </w:rPr>
              <w:t xml:space="preserve"> об аукционе</w:t>
            </w:r>
          </w:p>
        </w:tc>
      </w:tr>
      <w:tr w:rsidR="002F5716" w:rsidRPr="00264EDA" w:rsidTr="007B7289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5035BD" w:rsidRDefault="002F5716" w:rsidP="00327A3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proofErr w:type="gramStart"/>
            <w:r w:rsidRPr="005035BD">
              <w:rPr>
                <w:sz w:val="20"/>
                <w:szCs w:val="20"/>
              </w:rPr>
              <w:t>Разъяснения по аукционной документации даются организатором аукциона по письменному (электронному) запросу участника аукциона в течение двух рабочих дней с даты поступления указанного запроса в письменной форме или в форме электронного документа, если указанный запрос к нему не позднее, чем за три рабочих дня до даты окончания срока подачи заявок на участие в аукционе.</w:t>
            </w:r>
            <w:proofErr w:type="gramEnd"/>
            <w:r w:rsidRPr="005035BD">
              <w:rPr>
                <w:sz w:val="20"/>
                <w:szCs w:val="20"/>
              </w:rPr>
              <w:t xml:space="preserve"> В течение одного дня </w:t>
            </w:r>
            <w:proofErr w:type="gramStart"/>
            <w:r w:rsidRPr="005035BD">
              <w:rPr>
                <w:sz w:val="20"/>
                <w:szCs w:val="20"/>
              </w:rPr>
              <w:t>с даты направления</w:t>
            </w:r>
            <w:proofErr w:type="gramEnd"/>
            <w:r w:rsidRPr="005035BD">
              <w:rPr>
                <w:sz w:val="20"/>
                <w:szCs w:val="20"/>
              </w:rPr>
              <w:t xml:space="preserve"> разъяснений в письменной или </w:t>
            </w:r>
            <w:r w:rsidRPr="005035BD">
              <w:rPr>
                <w:sz w:val="20"/>
                <w:szCs w:val="20"/>
              </w:rPr>
              <w:lastRenderedPageBreak/>
              <w:t xml:space="preserve">электронной форме Организатор аукциона размещает данное разъяснение на </w:t>
            </w:r>
            <w:r w:rsidRPr="005035BD">
              <w:rPr>
                <w:b/>
                <w:sz w:val="20"/>
                <w:szCs w:val="20"/>
              </w:rPr>
              <w:t xml:space="preserve">официальном сайте – </w:t>
            </w:r>
            <w:hyperlink r:id="rId8" w:history="1">
              <w:r w:rsidRPr="005035BD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Pr="005035BD">
                <w:rPr>
                  <w:rStyle w:val="a5"/>
                  <w:sz w:val="20"/>
                  <w:szCs w:val="20"/>
                </w:rPr>
                <w:t>.</w:t>
              </w:r>
              <w:r w:rsidRPr="005035BD">
                <w:rPr>
                  <w:rStyle w:val="a5"/>
                  <w:sz w:val="20"/>
                  <w:szCs w:val="20"/>
                  <w:lang w:val="en-US"/>
                </w:rPr>
                <w:t>TORGI</w:t>
              </w:r>
              <w:r w:rsidRPr="005035BD">
                <w:rPr>
                  <w:rStyle w:val="a5"/>
                  <w:sz w:val="20"/>
                  <w:szCs w:val="20"/>
                </w:rPr>
                <w:t>.</w:t>
              </w:r>
              <w:r w:rsidRPr="005035BD">
                <w:rPr>
                  <w:rStyle w:val="a5"/>
                  <w:sz w:val="20"/>
                  <w:szCs w:val="20"/>
                  <w:lang w:val="en-US"/>
                </w:rPr>
                <w:t>GOV</w:t>
              </w:r>
              <w:r w:rsidRPr="005035BD">
                <w:rPr>
                  <w:rStyle w:val="a5"/>
                  <w:sz w:val="20"/>
                  <w:szCs w:val="20"/>
                </w:rPr>
                <w:t>.</w:t>
              </w:r>
              <w:r w:rsidRPr="005035BD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5035BD">
              <w:rPr>
                <w:sz w:val="20"/>
                <w:szCs w:val="20"/>
              </w:rPr>
              <w:t xml:space="preserve">, а так же на сайте Администрации Панкрушихинского района </w:t>
            </w:r>
            <w:hyperlink r:id="rId9" w:history="1">
              <w:r w:rsidRPr="005035BD">
                <w:rPr>
                  <w:rStyle w:val="a5"/>
                  <w:sz w:val="20"/>
                  <w:szCs w:val="20"/>
                </w:rPr>
                <w:t>http://pankrushiha22.ru</w:t>
              </w:r>
            </w:hyperlink>
            <w:r w:rsidRPr="005035BD">
              <w:rPr>
                <w:sz w:val="20"/>
                <w:szCs w:val="20"/>
              </w:rPr>
              <w:t>, без указания источника поступления запроса.</w:t>
            </w:r>
          </w:p>
        </w:tc>
      </w:tr>
      <w:tr w:rsidR="002F5716" w:rsidRPr="005035BD" w:rsidTr="007B7289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5035BD" w:rsidRDefault="00EE6C23" w:rsidP="003B76A8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5035BD" w:rsidRDefault="002F5716" w:rsidP="005035BD">
            <w:pPr>
              <w:keepNext/>
              <w:keepLines/>
              <w:widowControl w:val="0"/>
              <w:suppressLineNumbers/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5035BD">
              <w:rPr>
                <w:b/>
                <w:sz w:val="20"/>
                <w:szCs w:val="20"/>
              </w:rPr>
              <w:t xml:space="preserve">Величина повышения начальной цены Договора («шаг аукциона») </w:t>
            </w:r>
          </w:p>
        </w:tc>
      </w:tr>
      <w:tr w:rsidR="00FE5A1C" w:rsidRPr="00FE5A1C" w:rsidTr="007B7289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FE5A1C" w:rsidRDefault="002F5716" w:rsidP="002F5716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FE5A1C">
              <w:rPr>
                <w:sz w:val="20"/>
                <w:szCs w:val="20"/>
              </w:rPr>
              <w:t xml:space="preserve">«Шаг аукциона» установлен в размере </w:t>
            </w:r>
            <w:r w:rsidR="005035BD" w:rsidRPr="00FE5A1C">
              <w:rPr>
                <w:sz w:val="20"/>
                <w:szCs w:val="20"/>
              </w:rPr>
              <w:t>3</w:t>
            </w:r>
            <w:r w:rsidRPr="00FE5A1C">
              <w:rPr>
                <w:sz w:val="20"/>
                <w:szCs w:val="20"/>
              </w:rPr>
              <w:t>% от начальной (минимальной) цены Договора,</w:t>
            </w:r>
            <w:r w:rsidRPr="00FE5A1C">
              <w:rPr>
                <w:b/>
                <w:sz w:val="20"/>
                <w:szCs w:val="20"/>
              </w:rPr>
              <w:t xml:space="preserve"> </w:t>
            </w:r>
            <w:r w:rsidRPr="00FE5A1C">
              <w:rPr>
                <w:sz w:val="20"/>
                <w:szCs w:val="20"/>
              </w:rPr>
              <w:t xml:space="preserve">указанной в п. </w:t>
            </w:r>
            <w:r w:rsidR="005035BD" w:rsidRPr="00FE5A1C">
              <w:rPr>
                <w:sz w:val="20"/>
                <w:szCs w:val="20"/>
              </w:rPr>
              <w:t>5</w:t>
            </w:r>
            <w:r w:rsidRPr="00FE5A1C">
              <w:rPr>
                <w:sz w:val="20"/>
                <w:szCs w:val="20"/>
              </w:rPr>
              <w:t xml:space="preserve"> настояще</w:t>
            </w:r>
            <w:r w:rsidR="005035BD" w:rsidRPr="00FE5A1C">
              <w:rPr>
                <w:sz w:val="20"/>
                <w:szCs w:val="20"/>
              </w:rPr>
              <w:t>го извещения</w:t>
            </w:r>
            <w:r w:rsidRPr="00FE5A1C">
              <w:rPr>
                <w:b/>
                <w:sz w:val="20"/>
                <w:szCs w:val="20"/>
              </w:rPr>
              <w:t xml:space="preserve"> </w:t>
            </w:r>
            <w:r w:rsidRPr="00FE5A1C">
              <w:rPr>
                <w:sz w:val="20"/>
                <w:szCs w:val="20"/>
              </w:rPr>
              <w:t>и составляет</w:t>
            </w:r>
          </w:p>
          <w:p w:rsidR="002F5716" w:rsidRPr="00FE5A1C" w:rsidRDefault="002F5716" w:rsidP="002F5716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FE5A1C">
              <w:rPr>
                <w:sz w:val="20"/>
                <w:szCs w:val="20"/>
              </w:rPr>
              <w:t xml:space="preserve">Лот №1 – </w:t>
            </w:r>
            <w:r w:rsidR="007D5B61" w:rsidRPr="00FE5A1C">
              <w:rPr>
                <w:sz w:val="20"/>
                <w:szCs w:val="20"/>
              </w:rPr>
              <w:t>2</w:t>
            </w:r>
            <w:r w:rsidR="00327A3D" w:rsidRPr="00FE5A1C">
              <w:rPr>
                <w:sz w:val="20"/>
                <w:szCs w:val="20"/>
              </w:rPr>
              <w:t xml:space="preserve"> 199</w:t>
            </w:r>
            <w:r w:rsidR="007D5B61" w:rsidRPr="00FE5A1C">
              <w:rPr>
                <w:sz w:val="20"/>
                <w:szCs w:val="20"/>
              </w:rPr>
              <w:t>,00</w:t>
            </w:r>
            <w:r w:rsidRPr="00FE5A1C">
              <w:rPr>
                <w:sz w:val="20"/>
                <w:szCs w:val="20"/>
              </w:rPr>
              <w:t xml:space="preserve"> (</w:t>
            </w:r>
            <w:r w:rsidR="00327A3D" w:rsidRPr="00FE5A1C">
              <w:rPr>
                <w:sz w:val="20"/>
                <w:szCs w:val="20"/>
              </w:rPr>
              <w:t>Д</w:t>
            </w:r>
            <w:r w:rsidR="005035BD" w:rsidRPr="00FE5A1C">
              <w:rPr>
                <w:sz w:val="20"/>
                <w:szCs w:val="20"/>
              </w:rPr>
              <w:t xml:space="preserve">вести </w:t>
            </w:r>
            <w:r w:rsidR="007D5B61" w:rsidRPr="00FE5A1C">
              <w:rPr>
                <w:sz w:val="20"/>
                <w:szCs w:val="20"/>
              </w:rPr>
              <w:t xml:space="preserve">тысячи </w:t>
            </w:r>
            <w:r w:rsidR="00327A3D" w:rsidRPr="00FE5A1C">
              <w:rPr>
                <w:sz w:val="20"/>
                <w:szCs w:val="20"/>
              </w:rPr>
              <w:t>сто девяносто девять рублей 00 копеек)</w:t>
            </w:r>
            <w:r w:rsidRPr="00FE5A1C">
              <w:rPr>
                <w:sz w:val="20"/>
                <w:szCs w:val="20"/>
              </w:rPr>
              <w:t>;</w:t>
            </w:r>
          </w:p>
          <w:p w:rsidR="002F5716" w:rsidRPr="00FE5A1C" w:rsidRDefault="002F5716" w:rsidP="005035BD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FE5A1C">
              <w:rPr>
                <w:sz w:val="20"/>
                <w:szCs w:val="20"/>
              </w:rPr>
              <w:t>В случае</w:t>
            </w:r>
            <w:proofErr w:type="gramStart"/>
            <w:r w:rsidRPr="00FE5A1C">
              <w:rPr>
                <w:sz w:val="20"/>
                <w:szCs w:val="20"/>
              </w:rPr>
              <w:t>,</w:t>
            </w:r>
            <w:proofErr w:type="gramEnd"/>
            <w:r w:rsidRPr="00FE5A1C">
              <w:rPr>
                <w:sz w:val="20"/>
                <w:szCs w:val="20"/>
              </w:rPr>
              <w:t xml:space="preserve">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Договора, аукционист снижает "шаг аукциона" на 0,5 процента начальн</w:t>
            </w:r>
            <w:r w:rsidR="005035BD" w:rsidRPr="00FE5A1C">
              <w:rPr>
                <w:sz w:val="20"/>
                <w:szCs w:val="20"/>
              </w:rPr>
              <w:t>ой (минимальной) цены Договора</w:t>
            </w:r>
            <w:r w:rsidRPr="00FE5A1C">
              <w:rPr>
                <w:sz w:val="20"/>
                <w:szCs w:val="20"/>
              </w:rPr>
              <w:t xml:space="preserve"> (цены лота), но не ниже 0,5 процента начальной (минимальной) цены Договора (цены лота).</w:t>
            </w:r>
          </w:p>
        </w:tc>
      </w:tr>
      <w:tr w:rsidR="002F5716" w:rsidRPr="002D686B" w:rsidTr="007B7289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2D686B" w:rsidRDefault="00EE6C23" w:rsidP="003B76A8">
            <w:pPr>
              <w:tabs>
                <w:tab w:val="center" w:pos="226"/>
                <w:tab w:val="left" w:pos="8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2D686B" w:rsidRDefault="002F5716" w:rsidP="002F5716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2D686B">
              <w:rPr>
                <w:b/>
                <w:sz w:val="20"/>
                <w:szCs w:val="20"/>
              </w:rPr>
              <w:t>Дата, время и место  начала рассмотрения заявок на участие в аукционе</w:t>
            </w:r>
          </w:p>
        </w:tc>
      </w:tr>
      <w:tr w:rsidR="00FE5A1C" w:rsidRPr="00FE5A1C" w:rsidTr="007B7289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FE5A1C" w:rsidRDefault="002F5716" w:rsidP="00ED0C58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FE5A1C">
              <w:rPr>
                <w:sz w:val="20"/>
                <w:szCs w:val="20"/>
              </w:rPr>
              <w:t xml:space="preserve">Рассмотрение заявок на участие в аукционе </w:t>
            </w:r>
            <w:r w:rsidR="00FE49A2" w:rsidRPr="00FE5A1C">
              <w:rPr>
                <w:sz w:val="20"/>
                <w:szCs w:val="20"/>
              </w:rPr>
              <w:t>2</w:t>
            </w:r>
            <w:r w:rsidR="000F3D6C" w:rsidRPr="00FE5A1C">
              <w:rPr>
                <w:sz w:val="20"/>
                <w:szCs w:val="20"/>
              </w:rPr>
              <w:t>0</w:t>
            </w:r>
            <w:r w:rsidR="00FE49A2" w:rsidRPr="00FE5A1C">
              <w:rPr>
                <w:sz w:val="20"/>
                <w:szCs w:val="20"/>
              </w:rPr>
              <w:t xml:space="preserve"> </w:t>
            </w:r>
            <w:r w:rsidR="00ED0C58" w:rsidRPr="00FE5A1C">
              <w:rPr>
                <w:sz w:val="20"/>
                <w:szCs w:val="20"/>
              </w:rPr>
              <w:t>но</w:t>
            </w:r>
            <w:r w:rsidR="00FE49A2" w:rsidRPr="00FE5A1C">
              <w:rPr>
                <w:sz w:val="20"/>
                <w:szCs w:val="20"/>
              </w:rPr>
              <w:t>ября 2017</w:t>
            </w:r>
            <w:r w:rsidR="003B76A8" w:rsidRPr="00FE5A1C">
              <w:rPr>
                <w:sz w:val="20"/>
              </w:rPr>
              <w:t xml:space="preserve"> г. в 10 ч.00 мин. по  адресу:  658760, Алтайский край, Панкрушихинский район, </w:t>
            </w:r>
            <w:proofErr w:type="gramStart"/>
            <w:r w:rsidR="003B76A8" w:rsidRPr="00FE5A1C">
              <w:rPr>
                <w:sz w:val="20"/>
              </w:rPr>
              <w:t>с</w:t>
            </w:r>
            <w:proofErr w:type="gramEnd"/>
            <w:r w:rsidR="003B76A8" w:rsidRPr="00FE5A1C">
              <w:rPr>
                <w:sz w:val="20"/>
              </w:rPr>
              <w:t xml:space="preserve">. </w:t>
            </w:r>
            <w:proofErr w:type="gramStart"/>
            <w:r w:rsidR="003B76A8" w:rsidRPr="00FE5A1C">
              <w:rPr>
                <w:sz w:val="20"/>
              </w:rPr>
              <w:t>Панкрушиха</w:t>
            </w:r>
            <w:proofErr w:type="gramEnd"/>
            <w:r w:rsidR="003B76A8" w:rsidRPr="00FE5A1C">
              <w:rPr>
                <w:sz w:val="20"/>
              </w:rPr>
              <w:t>, ул. Ленина 11, зал заседаний Администрации Панкрушихинского района.</w:t>
            </w:r>
          </w:p>
        </w:tc>
      </w:tr>
      <w:tr w:rsidR="002F5716" w:rsidRPr="002D686B" w:rsidTr="007B7289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2D686B" w:rsidRDefault="00EE6C23" w:rsidP="003B76A8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2D686B" w:rsidRDefault="002F5716" w:rsidP="002D686B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2D686B">
              <w:rPr>
                <w:b/>
                <w:bCs/>
                <w:sz w:val="20"/>
                <w:szCs w:val="20"/>
              </w:rPr>
              <w:t>Срок, в течение которого победитель аукциона должен подписать проект Договора</w:t>
            </w:r>
          </w:p>
        </w:tc>
      </w:tr>
      <w:tr w:rsidR="002F5716" w:rsidRPr="002D686B" w:rsidTr="007B7289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6" w:rsidRPr="002D686B" w:rsidRDefault="002F5716" w:rsidP="00D72CB4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2D686B">
              <w:rPr>
                <w:bCs/>
                <w:sz w:val="20"/>
                <w:szCs w:val="20"/>
              </w:rPr>
              <w:t xml:space="preserve">Договор </w:t>
            </w:r>
            <w:r w:rsidRPr="002D686B">
              <w:rPr>
                <w:sz w:val="20"/>
                <w:szCs w:val="20"/>
              </w:rPr>
              <w:t xml:space="preserve">заключается </w:t>
            </w:r>
            <w:r w:rsidR="00327A3D">
              <w:rPr>
                <w:sz w:val="20"/>
                <w:szCs w:val="20"/>
              </w:rPr>
              <w:t xml:space="preserve">в течение пяти рабочих дней </w:t>
            </w:r>
            <w:proofErr w:type="gramStart"/>
            <w:r w:rsidR="00327A3D">
              <w:rPr>
                <w:sz w:val="20"/>
                <w:szCs w:val="20"/>
              </w:rPr>
              <w:t xml:space="preserve">с </w:t>
            </w:r>
            <w:r w:rsidR="000D35BA">
              <w:rPr>
                <w:sz w:val="20"/>
                <w:szCs w:val="20"/>
              </w:rPr>
              <w:t>даты подведения</w:t>
            </w:r>
            <w:proofErr w:type="gramEnd"/>
            <w:r w:rsidR="000D35BA">
              <w:rPr>
                <w:sz w:val="20"/>
                <w:szCs w:val="20"/>
              </w:rPr>
              <w:t xml:space="preserve"> итогов</w:t>
            </w:r>
            <w:r w:rsidR="00D72CB4">
              <w:rPr>
                <w:sz w:val="20"/>
                <w:szCs w:val="20"/>
              </w:rPr>
              <w:t xml:space="preserve"> аукциона.</w:t>
            </w:r>
          </w:p>
        </w:tc>
      </w:tr>
      <w:tr w:rsidR="00480B23" w:rsidRPr="002D686B" w:rsidTr="007B7289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23" w:rsidRPr="002D686B" w:rsidRDefault="00EE6C23" w:rsidP="00480B23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23" w:rsidRPr="002D686B" w:rsidRDefault="00480B23" w:rsidP="00480B23">
            <w:pPr>
              <w:tabs>
                <w:tab w:val="left" w:pos="851"/>
              </w:tabs>
              <w:rPr>
                <w:b/>
                <w:sz w:val="20"/>
                <w:szCs w:val="20"/>
              </w:rPr>
            </w:pPr>
            <w:r w:rsidRPr="002D686B">
              <w:rPr>
                <w:b/>
                <w:sz w:val="20"/>
                <w:szCs w:val="20"/>
              </w:rPr>
              <w:t>Дата, время и график проведения осмотра Объектов заинтересованными лицами</w:t>
            </w:r>
          </w:p>
        </w:tc>
      </w:tr>
      <w:tr w:rsidR="00480B23" w:rsidRPr="002D686B" w:rsidTr="00480B23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23" w:rsidRPr="002D686B" w:rsidRDefault="00480B23" w:rsidP="002D686B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2D686B">
              <w:rPr>
                <w:sz w:val="20"/>
                <w:szCs w:val="20"/>
              </w:rPr>
              <w:t>Про</w:t>
            </w:r>
            <w:r w:rsidR="002D686B" w:rsidRPr="002D686B">
              <w:rPr>
                <w:sz w:val="20"/>
                <w:szCs w:val="20"/>
              </w:rPr>
              <w:t>ведение осмотра осуществляется каждый понедельник</w:t>
            </w:r>
            <w:r w:rsidRPr="002D686B">
              <w:rPr>
                <w:sz w:val="20"/>
                <w:szCs w:val="20"/>
              </w:rPr>
              <w:t xml:space="preserve"> с 10.00 до 11.00 часов (по предварительной записи по тел. 8 (3580) 22-3-32).</w:t>
            </w:r>
            <w:r w:rsidR="002D686B" w:rsidRPr="002D686B">
              <w:rPr>
                <w:sz w:val="20"/>
                <w:szCs w:val="20"/>
              </w:rPr>
              <w:t xml:space="preserve"> </w:t>
            </w:r>
          </w:p>
        </w:tc>
      </w:tr>
    </w:tbl>
    <w:p w:rsidR="00B360EB" w:rsidRPr="002F5716" w:rsidRDefault="00B360EB" w:rsidP="002F5716">
      <w:pPr>
        <w:rPr>
          <w:szCs w:val="20"/>
        </w:rPr>
      </w:pPr>
    </w:p>
    <w:sectPr w:rsidR="00B360EB" w:rsidRPr="002F5716" w:rsidSect="00DB16A1">
      <w:pgSz w:w="11906" w:h="16838"/>
      <w:pgMar w:top="680" w:right="748" w:bottom="35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9A6"/>
    <w:multiLevelType w:val="multilevel"/>
    <w:tmpl w:val="43EA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6A75FB"/>
    <w:multiLevelType w:val="singleLevel"/>
    <w:tmpl w:val="C42AF6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F354E51"/>
    <w:multiLevelType w:val="hybridMultilevel"/>
    <w:tmpl w:val="98CC4E66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4">
    <w:nsid w:val="550C641F"/>
    <w:multiLevelType w:val="hybridMultilevel"/>
    <w:tmpl w:val="E3106710"/>
    <w:lvl w:ilvl="0" w:tplc="08B2DD22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C7D8D"/>
    <w:multiLevelType w:val="hybridMultilevel"/>
    <w:tmpl w:val="B7FE14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657B2C"/>
    <w:multiLevelType w:val="hybridMultilevel"/>
    <w:tmpl w:val="9374477E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>
    <w:nsid w:val="62692637"/>
    <w:multiLevelType w:val="singleLevel"/>
    <w:tmpl w:val="651422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90"/>
      </w:pPr>
      <w:rPr>
        <w:b/>
      </w:rPr>
    </w:lvl>
  </w:abstractNum>
  <w:abstractNum w:abstractNumId="8">
    <w:nsid w:val="70CB626D"/>
    <w:multiLevelType w:val="singleLevel"/>
    <w:tmpl w:val="726E4C1C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9">
    <w:nsid w:val="75F043FB"/>
    <w:multiLevelType w:val="hybridMultilevel"/>
    <w:tmpl w:val="513E14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</w:num>
  <w:num w:numId="7">
    <w:abstractNumId w:val="1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A2"/>
    <w:rsid w:val="00010602"/>
    <w:rsid w:val="000106EA"/>
    <w:rsid w:val="000113DD"/>
    <w:rsid w:val="00013A67"/>
    <w:rsid w:val="00041F4A"/>
    <w:rsid w:val="000460F2"/>
    <w:rsid w:val="00062B28"/>
    <w:rsid w:val="00082559"/>
    <w:rsid w:val="000A3A98"/>
    <w:rsid w:val="000C7DB2"/>
    <w:rsid w:val="000D35BA"/>
    <w:rsid w:val="000D44BF"/>
    <w:rsid w:val="000D4C3C"/>
    <w:rsid w:val="000D5AC5"/>
    <w:rsid w:val="000D5D3B"/>
    <w:rsid w:val="000D7641"/>
    <w:rsid w:val="000E3021"/>
    <w:rsid w:val="000E431C"/>
    <w:rsid w:val="000F3D6C"/>
    <w:rsid w:val="000F47F0"/>
    <w:rsid w:val="000F5B61"/>
    <w:rsid w:val="00101DFB"/>
    <w:rsid w:val="001133F0"/>
    <w:rsid w:val="00113738"/>
    <w:rsid w:val="00115674"/>
    <w:rsid w:val="00117517"/>
    <w:rsid w:val="0012780C"/>
    <w:rsid w:val="001317AC"/>
    <w:rsid w:val="00136793"/>
    <w:rsid w:val="001428AA"/>
    <w:rsid w:val="00146EC2"/>
    <w:rsid w:val="00154420"/>
    <w:rsid w:val="00156C2E"/>
    <w:rsid w:val="00157456"/>
    <w:rsid w:val="00171853"/>
    <w:rsid w:val="001945BF"/>
    <w:rsid w:val="001A459A"/>
    <w:rsid w:val="001B0589"/>
    <w:rsid w:val="001E651F"/>
    <w:rsid w:val="001E7DCE"/>
    <w:rsid w:val="001F1EB1"/>
    <w:rsid w:val="001F6557"/>
    <w:rsid w:val="002064AD"/>
    <w:rsid w:val="002111A6"/>
    <w:rsid w:val="00216347"/>
    <w:rsid w:val="00233066"/>
    <w:rsid w:val="002335FD"/>
    <w:rsid w:val="00255DFE"/>
    <w:rsid w:val="002637D9"/>
    <w:rsid w:val="00264EDA"/>
    <w:rsid w:val="00270CE1"/>
    <w:rsid w:val="00280E86"/>
    <w:rsid w:val="00284941"/>
    <w:rsid w:val="002B2805"/>
    <w:rsid w:val="002B2BA7"/>
    <w:rsid w:val="002C252F"/>
    <w:rsid w:val="002C2C0E"/>
    <w:rsid w:val="002C6B31"/>
    <w:rsid w:val="002D4108"/>
    <w:rsid w:val="002D686B"/>
    <w:rsid w:val="002F0632"/>
    <w:rsid w:val="002F5716"/>
    <w:rsid w:val="002F7153"/>
    <w:rsid w:val="00304581"/>
    <w:rsid w:val="00310B65"/>
    <w:rsid w:val="00312096"/>
    <w:rsid w:val="0031712F"/>
    <w:rsid w:val="00322D08"/>
    <w:rsid w:val="00327A3D"/>
    <w:rsid w:val="00333B3B"/>
    <w:rsid w:val="00340050"/>
    <w:rsid w:val="00341825"/>
    <w:rsid w:val="00346BCC"/>
    <w:rsid w:val="00357489"/>
    <w:rsid w:val="00363625"/>
    <w:rsid w:val="00365E3E"/>
    <w:rsid w:val="0037237F"/>
    <w:rsid w:val="00384120"/>
    <w:rsid w:val="00384D0D"/>
    <w:rsid w:val="00391C72"/>
    <w:rsid w:val="003965D2"/>
    <w:rsid w:val="00396672"/>
    <w:rsid w:val="003A3AF9"/>
    <w:rsid w:val="003A6E05"/>
    <w:rsid w:val="003B3FCB"/>
    <w:rsid w:val="003B44A7"/>
    <w:rsid w:val="003B45C7"/>
    <w:rsid w:val="003B7483"/>
    <w:rsid w:val="003B76A8"/>
    <w:rsid w:val="003C7877"/>
    <w:rsid w:val="003D1FEE"/>
    <w:rsid w:val="003D7586"/>
    <w:rsid w:val="003E7366"/>
    <w:rsid w:val="003F7422"/>
    <w:rsid w:val="00406E2A"/>
    <w:rsid w:val="00416F96"/>
    <w:rsid w:val="004223CB"/>
    <w:rsid w:val="00426A3B"/>
    <w:rsid w:val="00426DA3"/>
    <w:rsid w:val="00433549"/>
    <w:rsid w:val="00441BE4"/>
    <w:rsid w:val="0044421E"/>
    <w:rsid w:val="00444A06"/>
    <w:rsid w:val="00446046"/>
    <w:rsid w:val="00446F8B"/>
    <w:rsid w:val="004521A2"/>
    <w:rsid w:val="0045651E"/>
    <w:rsid w:val="00464FE7"/>
    <w:rsid w:val="004658CA"/>
    <w:rsid w:val="00466B37"/>
    <w:rsid w:val="0047291C"/>
    <w:rsid w:val="004734F8"/>
    <w:rsid w:val="004747A3"/>
    <w:rsid w:val="00480627"/>
    <w:rsid w:val="00480B23"/>
    <w:rsid w:val="00485830"/>
    <w:rsid w:val="00490005"/>
    <w:rsid w:val="00492D0D"/>
    <w:rsid w:val="004B336F"/>
    <w:rsid w:val="004C1E73"/>
    <w:rsid w:val="004C4233"/>
    <w:rsid w:val="004C6A70"/>
    <w:rsid w:val="004C78EE"/>
    <w:rsid w:val="004D1B71"/>
    <w:rsid w:val="004D1DF7"/>
    <w:rsid w:val="004D3542"/>
    <w:rsid w:val="004D502F"/>
    <w:rsid w:val="004E4F26"/>
    <w:rsid w:val="004E6839"/>
    <w:rsid w:val="004F01BD"/>
    <w:rsid w:val="0050066E"/>
    <w:rsid w:val="00502394"/>
    <w:rsid w:val="005035BD"/>
    <w:rsid w:val="00512D72"/>
    <w:rsid w:val="005222A5"/>
    <w:rsid w:val="00524E37"/>
    <w:rsid w:val="00534754"/>
    <w:rsid w:val="005556F3"/>
    <w:rsid w:val="0056006C"/>
    <w:rsid w:val="00561975"/>
    <w:rsid w:val="005741FE"/>
    <w:rsid w:val="0057686B"/>
    <w:rsid w:val="00582F75"/>
    <w:rsid w:val="0059078C"/>
    <w:rsid w:val="0059607E"/>
    <w:rsid w:val="005B00D6"/>
    <w:rsid w:val="005C4A3E"/>
    <w:rsid w:val="005C4FDD"/>
    <w:rsid w:val="005D0980"/>
    <w:rsid w:val="005D6951"/>
    <w:rsid w:val="005F2BE9"/>
    <w:rsid w:val="005F412C"/>
    <w:rsid w:val="006069C0"/>
    <w:rsid w:val="00620609"/>
    <w:rsid w:val="00630E2D"/>
    <w:rsid w:val="0063114E"/>
    <w:rsid w:val="006512C8"/>
    <w:rsid w:val="0065351E"/>
    <w:rsid w:val="00654694"/>
    <w:rsid w:val="00654F99"/>
    <w:rsid w:val="00657DD6"/>
    <w:rsid w:val="00657F7C"/>
    <w:rsid w:val="00664F97"/>
    <w:rsid w:val="00670BB3"/>
    <w:rsid w:val="006728EC"/>
    <w:rsid w:val="006733BC"/>
    <w:rsid w:val="00681706"/>
    <w:rsid w:val="00685B8F"/>
    <w:rsid w:val="00691D3F"/>
    <w:rsid w:val="006C2664"/>
    <w:rsid w:val="006C30AA"/>
    <w:rsid w:val="006C4BAE"/>
    <w:rsid w:val="006E732E"/>
    <w:rsid w:val="006F2C27"/>
    <w:rsid w:val="006F3A06"/>
    <w:rsid w:val="0070341B"/>
    <w:rsid w:val="00704315"/>
    <w:rsid w:val="00712873"/>
    <w:rsid w:val="00726181"/>
    <w:rsid w:val="00734889"/>
    <w:rsid w:val="00743EF8"/>
    <w:rsid w:val="00765E4A"/>
    <w:rsid w:val="007724D0"/>
    <w:rsid w:val="00780148"/>
    <w:rsid w:val="00783139"/>
    <w:rsid w:val="0078412A"/>
    <w:rsid w:val="00790711"/>
    <w:rsid w:val="00791A46"/>
    <w:rsid w:val="00796302"/>
    <w:rsid w:val="007A0DAC"/>
    <w:rsid w:val="007A183D"/>
    <w:rsid w:val="007A7C6A"/>
    <w:rsid w:val="007B219C"/>
    <w:rsid w:val="007B4911"/>
    <w:rsid w:val="007B51A2"/>
    <w:rsid w:val="007B7289"/>
    <w:rsid w:val="007B7C33"/>
    <w:rsid w:val="007D5B61"/>
    <w:rsid w:val="007F208B"/>
    <w:rsid w:val="007F5CEA"/>
    <w:rsid w:val="00813B01"/>
    <w:rsid w:val="00815FC7"/>
    <w:rsid w:val="0082039F"/>
    <w:rsid w:val="00821309"/>
    <w:rsid w:val="008226C2"/>
    <w:rsid w:val="00833337"/>
    <w:rsid w:val="00841B40"/>
    <w:rsid w:val="00843B41"/>
    <w:rsid w:val="00845427"/>
    <w:rsid w:val="00857612"/>
    <w:rsid w:val="008600F3"/>
    <w:rsid w:val="00862130"/>
    <w:rsid w:val="00873B37"/>
    <w:rsid w:val="00886A20"/>
    <w:rsid w:val="00895710"/>
    <w:rsid w:val="008D003E"/>
    <w:rsid w:val="008D3D12"/>
    <w:rsid w:val="008E2091"/>
    <w:rsid w:val="008E2AA8"/>
    <w:rsid w:val="008E5301"/>
    <w:rsid w:val="008E5E7B"/>
    <w:rsid w:val="008F221E"/>
    <w:rsid w:val="008F29F1"/>
    <w:rsid w:val="008F5FD8"/>
    <w:rsid w:val="00906C62"/>
    <w:rsid w:val="0090733B"/>
    <w:rsid w:val="00917B5F"/>
    <w:rsid w:val="00925DB3"/>
    <w:rsid w:val="009274FF"/>
    <w:rsid w:val="00937CC1"/>
    <w:rsid w:val="00940785"/>
    <w:rsid w:val="009429E7"/>
    <w:rsid w:val="009523E0"/>
    <w:rsid w:val="00964307"/>
    <w:rsid w:val="00984711"/>
    <w:rsid w:val="0098704D"/>
    <w:rsid w:val="00993302"/>
    <w:rsid w:val="00993EA9"/>
    <w:rsid w:val="009955E9"/>
    <w:rsid w:val="0099604A"/>
    <w:rsid w:val="009B2F2E"/>
    <w:rsid w:val="009B43B1"/>
    <w:rsid w:val="009B682C"/>
    <w:rsid w:val="009B6F0B"/>
    <w:rsid w:val="009C1112"/>
    <w:rsid w:val="009C32BD"/>
    <w:rsid w:val="009C52C6"/>
    <w:rsid w:val="009E0E4E"/>
    <w:rsid w:val="009E172D"/>
    <w:rsid w:val="009E4ECC"/>
    <w:rsid w:val="009E5C30"/>
    <w:rsid w:val="00A1186F"/>
    <w:rsid w:val="00A13FA5"/>
    <w:rsid w:val="00A23649"/>
    <w:rsid w:val="00A2743F"/>
    <w:rsid w:val="00A312EE"/>
    <w:rsid w:val="00A47B83"/>
    <w:rsid w:val="00A53CC0"/>
    <w:rsid w:val="00A8717C"/>
    <w:rsid w:val="00A9407A"/>
    <w:rsid w:val="00A9717F"/>
    <w:rsid w:val="00A9746E"/>
    <w:rsid w:val="00AA4B1B"/>
    <w:rsid w:val="00AA7931"/>
    <w:rsid w:val="00AB49A5"/>
    <w:rsid w:val="00AC0C85"/>
    <w:rsid w:val="00AE2E53"/>
    <w:rsid w:val="00AE73D4"/>
    <w:rsid w:val="00B05C9F"/>
    <w:rsid w:val="00B13362"/>
    <w:rsid w:val="00B173CC"/>
    <w:rsid w:val="00B20F46"/>
    <w:rsid w:val="00B2146B"/>
    <w:rsid w:val="00B34934"/>
    <w:rsid w:val="00B35693"/>
    <w:rsid w:val="00B360EB"/>
    <w:rsid w:val="00B400AB"/>
    <w:rsid w:val="00B47524"/>
    <w:rsid w:val="00B519AD"/>
    <w:rsid w:val="00B52662"/>
    <w:rsid w:val="00B639AF"/>
    <w:rsid w:val="00B703BB"/>
    <w:rsid w:val="00B75615"/>
    <w:rsid w:val="00B771C2"/>
    <w:rsid w:val="00B909CB"/>
    <w:rsid w:val="00BA282C"/>
    <w:rsid w:val="00BB29AB"/>
    <w:rsid w:val="00BB52E3"/>
    <w:rsid w:val="00BC4613"/>
    <w:rsid w:val="00BD290D"/>
    <w:rsid w:val="00BD4BC3"/>
    <w:rsid w:val="00BE2FFF"/>
    <w:rsid w:val="00BF2BA8"/>
    <w:rsid w:val="00BF4668"/>
    <w:rsid w:val="00C003AA"/>
    <w:rsid w:val="00C13597"/>
    <w:rsid w:val="00C135BA"/>
    <w:rsid w:val="00C168E5"/>
    <w:rsid w:val="00C31C49"/>
    <w:rsid w:val="00C36592"/>
    <w:rsid w:val="00C370D6"/>
    <w:rsid w:val="00C43D07"/>
    <w:rsid w:val="00C513F6"/>
    <w:rsid w:val="00C56D29"/>
    <w:rsid w:val="00C56D67"/>
    <w:rsid w:val="00C70294"/>
    <w:rsid w:val="00C80DCB"/>
    <w:rsid w:val="00C940EB"/>
    <w:rsid w:val="00CA0F81"/>
    <w:rsid w:val="00CA759F"/>
    <w:rsid w:val="00CB4175"/>
    <w:rsid w:val="00CB75F5"/>
    <w:rsid w:val="00CD4100"/>
    <w:rsid w:val="00CD5003"/>
    <w:rsid w:val="00CE00EE"/>
    <w:rsid w:val="00CE3340"/>
    <w:rsid w:val="00CE3CF5"/>
    <w:rsid w:val="00CF04C1"/>
    <w:rsid w:val="00CF0529"/>
    <w:rsid w:val="00CF14E4"/>
    <w:rsid w:val="00CF3EC6"/>
    <w:rsid w:val="00CF4E2A"/>
    <w:rsid w:val="00D0223C"/>
    <w:rsid w:val="00D04906"/>
    <w:rsid w:val="00D12BEB"/>
    <w:rsid w:val="00D16E27"/>
    <w:rsid w:val="00D24D06"/>
    <w:rsid w:val="00D54BAB"/>
    <w:rsid w:val="00D55E5A"/>
    <w:rsid w:val="00D7271D"/>
    <w:rsid w:val="00D72CB4"/>
    <w:rsid w:val="00D73D21"/>
    <w:rsid w:val="00D75B5E"/>
    <w:rsid w:val="00D82DF8"/>
    <w:rsid w:val="00D83238"/>
    <w:rsid w:val="00D928DC"/>
    <w:rsid w:val="00D92A19"/>
    <w:rsid w:val="00DA3E40"/>
    <w:rsid w:val="00DA5C5B"/>
    <w:rsid w:val="00DB16A1"/>
    <w:rsid w:val="00DB4C71"/>
    <w:rsid w:val="00DC53F7"/>
    <w:rsid w:val="00DE54D3"/>
    <w:rsid w:val="00DE552A"/>
    <w:rsid w:val="00DE6DF8"/>
    <w:rsid w:val="00E069FB"/>
    <w:rsid w:val="00E15616"/>
    <w:rsid w:val="00E20C3E"/>
    <w:rsid w:val="00E30411"/>
    <w:rsid w:val="00E41F48"/>
    <w:rsid w:val="00E456DA"/>
    <w:rsid w:val="00E56A91"/>
    <w:rsid w:val="00E651D1"/>
    <w:rsid w:val="00E7193D"/>
    <w:rsid w:val="00E830E0"/>
    <w:rsid w:val="00E8760E"/>
    <w:rsid w:val="00E8761A"/>
    <w:rsid w:val="00E94F7C"/>
    <w:rsid w:val="00EA33E8"/>
    <w:rsid w:val="00EA6FA4"/>
    <w:rsid w:val="00EB3420"/>
    <w:rsid w:val="00ED0C58"/>
    <w:rsid w:val="00ED38BF"/>
    <w:rsid w:val="00ED4D97"/>
    <w:rsid w:val="00EE3AC3"/>
    <w:rsid w:val="00EE4D02"/>
    <w:rsid w:val="00EE6C23"/>
    <w:rsid w:val="00EF085A"/>
    <w:rsid w:val="00EF102B"/>
    <w:rsid w:val="00EF1286"/>
    <w:rsid w:val="00F10015"/>
    <w:rsid w:val="00F201C4"/>
    <w:rsid w:val="00F240D2"/>
    <w:rsid w:val="00F26777"/>
    <w:rsid w:val="00F300CE"/>
    <w:rsid w:val="00F44178"/>
    <w:rsid w:val="00F50D32"/>
    <w:rsid w:val="00F6159C"/>
    <w:rsid w:val="00F64B6B"/>
    <w:rsid w:val="00F76F71"/>
    <w:rsid w:val="00F84AA0"/>
    <w:rsid w:val="00F93364"/>
    <w:rsid w:val="00F96673"/>
    <w:rsid w:val="00F97995"/>
    <w:rsid w:val="00FA0659"/>
    <w:rsid w:val="00FB2142"/>
    <w:rsid w:val="00FB24DE"/>
    <w:rsid w:val="00FD062F"/>
    <w:rsid w:val="00FD38DD"/>
    <w:rsid w:val="00FD46CE"/>
    <w:rsid w:val="00FE0E19"/>
    <w:rsid w:val="00FE49A2"/>
    <w:rsid w:val="00FE5A1C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1A2"/>
    <w:rPr>
      <w:sz w:val="24"/>
      <w:szCs w:val="24"/>
    </w:rPr>
  </w:style>
  <w:style w:type="paragraph" w:styleId="3">
    <w:name w:val="heading 3"/>
    <w:basedOn w:val="a"/>
    <w:next w:val="a"/>
    <w:qFormat/>
    <w:rsid w:val="00FB2142"/>
    <w:pPr>
      <w:keepNext/>
      <w:widowControl w:val="0"/>
      <w:snapToGrid w:val="0"/>
      <w:ind w:firstLine="100"/>
      <w:jc w:val="center"/>
      <w:outlineLvl w:val="2"/>
    </w:pPr>
    <w:rPr>
      <w:szCs w:val="20"/>
    </w:rPr>
  </w:style>
  <w:style w:type="paragraph" w:styleId="5">
    <w:name w:val="heading 5"/>
    <w:basedOn w:val="a"/>
    <w:next w:val="a"/>
    <w:qFormat/>
    <w:rsid w:val="00F979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460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2DF8"/>
    <w:pPr>
      <w:jc w:val="center"/>
    </w:pPr>
    <w:rPr>
      <w:szCs w:val="20"/>
    </w:rPr>
  </w:style>
  <w:style w:type="character" w:styleId="a5">
    <w:name w:val="Hyperlink"/>
    <w:rsid w:val="008226C2"/>
    <w:rPr>
      <w:strike w:val="0"/>
      <w:dstrike w:val="0"/>
      <w:color w:val="666699"/>
      <w:u w:val="none"/>
      <w:effect w:val="none"/>
    </w:rPr>
  </w:style>
  <w:style w:type="paragraph" w:styleId="2">
    <w:name w:val="Body Text Indent 2"/>
    <w:basedOn w:val="a"/>
    <w:semiHidden/>
    <w:rsid w:val="00FB2142"/>
    <w:pPr>
      <w:widowControl w:val="0"/>
      <w:snapToGrid w:val="0"/>
      <w:ind w:firstLine="100"/>
      <w:jc w:val="both"/>
    </w:pPr>
    <w:rPr>
      <w:szCs w:val="20"/>
    </w:rPr>
  </w:style>
  <w:style w:type="paragraph" w:customStyle="1" w:styleId="FR1">
    <w:name w:val="FR1"/>
    <w:rsid w:val="00F97995"/>
    <w:pPr>
      <w:widowControl w:val="0"/>
      <w:snapToGrid w:val="0"/>
      <w:ind w:firstLine="120"/>
      <w:jc w:val="both"/>
    </w:pPr>
    <w:rPr>
      <w:b/>
      <w:i/>
      <w:sz w:val="16"/>
    </w:rPr>
  </w:style>
  <w:style w:type="paragraph" w:styleId="a6">
    <w:name w:val="Normal (Web)"/>
    <w:basedOn w:val="a"/>
    <w:rsid w:val="001428AA"/>
    <w:pPr>
      <w:spacing w:before="100" w:beforeAutospacing="1" w:after="100" w:afterAutospacing="1"/>
    </w:pPr>
  </w:style>
  <w:style w:type="paragraph" w:styleId="a7">
    <w:name w:val="Body Text"/>
    <w:basedOn w:val="a"/>
    <w:rsid w:val="00845427"/>
    <w:pPr>
      <w:spacing w:after="120"/>
    </w:pPr>
    <w:rPr>
      <w:sz w:val="20"/>
      <w:szCs w:val="20"/>
    </w:rPr>
  </w:style>
  <w:style w:type="paragraph" w:customStyle="1" w:styleId="ConsPlusNormal">
    <w:name w:val="ConsPlusNormal"/>
    <w:rsid w:val="008454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937CC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37CC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A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AA4B1B"/>
    <w:rPr>
      <w:sz w:val="24"/>
    </w:rPr>
  </w:style>
  <w:style w:type="paragraph" w:styleId="ab">
    <w:name w:val="Body Text Indent"/>
    <w:basedOn w:val="a"/>
    <w:link w:val="ac"/>
    <w:rsid w:val="002F571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F5716"/>
    <w:rPr>
      <w:sz w:val="24"/>
      <w:szCs w:val="24"/>
    </w:rPr>
  </w:style>
  <w:style w:type="paragraph" w:customStyle="1" w:styleId="30">
    <w:name w:val="Стиль3"/>
    <w:basedOn w:val="2"/>
    <w:rsid w:val="002F5716"/>
    <w:pPr>
      <w:tabs>
        <w:tab w:val="num" w:pos="2160"/>
      </w:tabs>
      <w:adjustRightInd w:val="0"/>
      <w:snapToGrid/>
      <w:ind w:left="283" w:firstLine="0"/>
      <w:textAlignment w:val="baseline"/>
    </w:pPr>
    <w:rPr>
      <w:rFonts w:ascii="Arial" w:hAnsi="Arial" w:cs="Arial"/>
      <w:color w:val="333333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1A2"/>
    <w:rPr>
      <w:sz w:val="24"/>
      <w:szCs w:val="24"/>
    </w:rPr>
  </w:style>
  <w:style w:type="paragraph" w:styleId="3">
    <w:name w:val="heading 3"/>
    <w:basedOn w:val="a"/>
    <w:next w:val="a"/>
    <w:qFormat/>
    <w:rsid w:val="00FB2142"/>
    <w:pPr>
      <w:keepNext/>
      <w:widowControl w:val="0"/>
      <w:snapToGrid w:val="0"/>
      <w:ind w:firstLine="100"/>
      <w:jc w:val="center"/>
      <w:outlineLvl w:val="2"/>
    </w:pPr>
    <w:rPr>
      <w:szCs w:val="20"/>
    </w:rPr>
  </w:style>
  <w:style w:type="paragraph" w:styleId="5">
    <w:name w:val="heading 5"/>
    <w:basedOn w:val="a"/>
    <w:next w:val="a"/>
    <w:qFormat/>
    <w:rsid w:val="00F979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460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2DF8"/>
    <w:pPr>
      <w:jc w:val="center"/>
    </w:pPr>
    <w:rPr>
      <w:szCs w:val="20"/>
    </w:rPr>
  </w:style>
  <w:style w:type="character" w:styleId="a5">
    <w:name w:val="Hyperlink"/>
    <w:rsid w:val="008226C2"/>
    <w:rPr>
      <w:strike w:val="0"/>
      <w:dstrike w:val="0"/>
      <w:color w:val="666699"/>
      <w:u w:val="none"/>
      <w:effect w:val="none"/>
    </w:rPr>
  </w:style>
  <w:style w:type="paragraph" w:styleId="2">
    <w:name w:val="Body Text Indent 2"/>
    <w:basedOn w:val="a"/>
    <w:semiHidden/>
    <w:rsid w:val="00FB2142"/>
    <w:pPr>
      <w:widowControl w:val="0"/>
      <w:snapToGrid w:val="0"/>
      <w:ind w:firstLine="100"/>
      <w:jc w:val="both"/>
    </w:pPr>
    <w:rPr>
      <w:szCs w:val="20"/>
    </w:rPr>
  </w:style>
  <w:style w:type="paragraph" w:customStyle="1" w:styleId="FR1">
    <w:name w:val="FR1"/>
    <w:rsid w:val="00F97995"/>
    <w:pPr>
      <w:widowControl w:val="0"/>
      <w:snapToGrid w:val="0"/>
      <w:ind w:firstLine="120"/>
      <w:jc w:val="both"/>
    </w:pPr>
    <w:rPr>
      <w:b/>
      <w:i/>
      <w:sz w:val="16"/>
    </w:rPr>
  </w:style>
  <w:style w:type="paragraph" w:styleId="a6">
    <w:name w:val="Normal (Web)"/>
    <w:basedOn w:val="a"/>
    <w:rsid w:val="001428AA"/>
    <w:pPr>
      <w:spacing w:before="100" w:beforeAutospacing="1" w:after="100" w:afterAutospacing="1"/>
    </w:pPr>
  </w:style>
  <w:style w:type="paragraph" w:styleId="a7">
    <w:name w:val="Body Text"/>
    <w:basedOn w:val="a"/>
    <w:rsid w:val="00845427"/>
    <w:pPr>
      <w:spacing w:after="120"/>
    </w:pPr>
    <w:rPr>
      <w:sz w:val="20"/>
      <w:szCs w:val="20"/>
    </w:rPr>
  </w:style>
  <w:style w:type="paragraph" w:customStyle="1" w:styleId="ConsPlusNormal">
    <w:name w:val="ConsPlusNormal"/>
    <w:rsid w:val="008454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937CC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37CC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A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AA4B1B"/>
    <w:rPr>
      <w:sz w:val="24"/>
    </w:rPr>
  </w:style>
  <w:style w:type="paragraph" w:styleId="ab">
    <w:name w:val="Body Text Indent"/>
    <w:basedOn w:val="a"/>
    <w:link w:val="ac"/>
    <w:rsid w:val="002F571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F5716"/>
    <w:rPr>
      <w:sz w:val="24"/>
      <w:szCs w:val="24"/>
    </w:rPr>
  </w:style>
  <w:style w:type="paragraph" w:customStyle="1" w:styleId="30">
    <w:name w:val="Стиль3"/>
    <w:basedOn w:val="2"/>
    <w:rsid w:val="002F5716"/>
    <w:pPr>
      <w:tabs>
        <w:tab w:val="num" w:pos="2160"/>
      </w:tabs>
      <w:adjustRightInd w:val="0"/>
      <w:snapToGrid/>
      <w:ind w:left="283" w:firstLine="0"/>
      <w:textAlignment w:val="baseline"/>
    </w:pPr>
    <w:rPr>
      <w:rFonts w:ascii="Arial" w:hAnsi="Arial" w:cs="Arial"/>
      <w:color w:val="33333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krushiha2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krushiha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1587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3</cp:revision>
  <cp:lastPrinted>2017-08-31T06:50:00Z</cp:lastPrinted>
  <dcterms:created xsi:type="dcterms:W3CDTF">2017-10-20T07:06:00Z</dcterms:created>
  <dcterms:modified xsi:type="dcterms:W3CDTF">2017-10-20T07:37:00Z</dcterms:modified>
</cp:coreProperties>
</file>