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2D" w:rsidRDefault="000C012D" w:rsidP="000C012D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ПАНКРУШИХИНСКОГО РАЙОНА </w:t>
      </w:r>
    </w:p>
    <w:p w:rsidR="000C012D" w:rsidRDefault="000C012D" w:rsidP="000C012D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</w:p>
    <w:p w:rsidR="000C012D" w:rsidRDefault="000C012D" w:rsidP="000C012D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АЛТАЙСКОГО КРАЯ</w:t>
      </w:r>
    </w:p>
    <w:p w:rsidR="000C012D" w:rsidRDefault="000C012D" w:rsidP="000C012D">
      <w:pPr>
        <w:pStyle w:val="a5"/>
        <w:spacing w:after="0"/>
        <w:jc w:val="center"/>
        <w:rPr>
          <w:b/>
          <w:bCs/>
          <w:color w:val="000000"/>
          <w:sz w:val="12"/>
          <w:szCs w:val="12"/>
        </w:rPr>
      </w:pPr>
    </w:p>
    <w:p w:rsidR="00CA01BA" w:rsidRDefault="00CA01BA" w:rsidP="000C012D">
      <w:pPr>
        <w:pStyle w:val="a5"/>
        <w:spacing w:after="0"/>
        <w:jc w:val="center"/>
        <w:rPr>
          <w:b/>
          <w:bCs/>
          <w:color w:val="000000"/>
          <w:sz w:val="12"/>
          <w:szCs w:val="12"/>
        </w:rPr>
      </w:pPr>
    </w:p>
    <w:p w:rsidR="00CA01BA" w:rsidRDefault="00CA01BA" w:rsidP="000C012D">
      <w:pPr>
        <w:pStyle w:val="a5"/>
        <w:spacing w:after="0"/>
        <w:jc w:val="center"/>
        <w:rPr>
          <w:b/>
          <w:bCs/>
          <w:color w:val="000000"/>
          <w:sz w:val="12"/>
          <w:szCs w:val="12"/>
        </w:rPr>
      </w:pPr>
    </w:p>
    <w:p w:rsidR="00CA01BA" w:rsidRDefault="00CA01BA" w:rsidP="000C012D">
      <w:pPr>
        <w:pStyle w:val="a5"/>
        <w:spacing w:after="0"/>
        <w:jc w:val="center"/>
        <w:rPr>
          <w:b/>
          <w:bCs/>
          <w:color w:val="000000"/>
          <w:sz w:val="12"/>
          <w:szCs w:val="12"/>
        </w:rPr>
      </w:pPr>
    </w:p>
    <w:p w:rsidR="00CA01BA" w:rsidRPr="00E00041" w:rsidRDefault="00CA01BA" w:rsidP="000C012D">
      <w:pPr>
        <w:pStyle w:val="a5"/>
        <w:spacing w:after="0"/>
        <w:jc w:val="center"/>
        <w:rPr>
          <w:b/>
          <w:bCs/>
          <w:color w:val="000000"/>
          <w:sz w:val="12"/>
          <w:szCs w:val="12"/>
        </w:rPr>
      </w:pPr>
    </w:p>
    <w:p w:rsidR="000C012D" w:rsidRDefault="000C012D" w:rsidP="000C012D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</w:p>
    <w:p w:rsidR="000C012D" w:rsidRDefault="000C012D" w:rsidP="000C012D">
      <w:pPr>
        <w:pStyle w:val="a5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 О С Т А Н О В Л Е Н И Е</w:t>
      </w:r>
    </w:p>
    <w:p w:rsidR="000C012D" w:rsidRPr="00E00041" w:rsidRDefault="000C012D" w:rsidP="000C012D">
      <w:pPr>
        <w:pStyle w:val="a5"/>
        <w:spacing w:after="0"/>
        <w:jc w:val="center"/>
        <w:rPr>
          <w:b/>
          <w:bCs/>
          <w:color w:val="000000"/>
          <w:sz w:val="12"/>
          <w:szCs w:val="12"/>
        </w:rPr>
      </w:pPr>
    </w:p>
    <w:p w:rsidR="000C012D" w:rsidRDefault="000C012D" w:rsidP="000C012D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</w:p>
    <w:p w:rsidR="00CA01BA" w:rsidRDefault="00CA01BA" w:rsidP="000C012D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</w:p>
    <w:p w:rsidR="00CA01BA" w:rsidRDefault="00CA01BA" w:rsidP="000C012D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</w:p>
    <w:p w:rsidR="000C012D" w:rsidRPr="000C012D" w:rsidRDefault="000C012D" w:rsidP="000C012D">
      <w:pPr>
        <w:shd w:val="clear" w:color="auto" w:fill="FFFFFF"/>
        <w:spacing w:line="302" w:lineRule="exact"/>
        <w:ind w:right="-1"/>
        <w:rPr>
          <w:sz w:val="20"/>
          <w:szCs w:val="20"/>
        </w:rPr>
      </w:pPr>
      <w:r w:rsidRPr="000C012D">
        <w:rPr>
          <w:rStyle w:val="ad"/>
          <w:b w:val="0"/>
          <w:color w:val="000000"/>
          <w:spacing w:val="10"/>
          <w:sz w:val="28"/>
          <w:szCs w:val="28"/>
        </w:rPr>
        <w:t>«</w:t>
      </w:r>
      <w:r>
        <w:rPr>
          <w:rStyle w:val="ad"/>
          <w:b w:val="0"/>
          <w:color w:val="000000"/>
          <w:spacing w:val="10"/>
          <w:sz w:val="28"/>
          <w:szCs w:val="28"/>
          <w:u w:val="single"/>
        </w:rPr>
        <w:t xml:space="preserve"> </w:t>
      </w:r>
      <w:r w:rsidR="00940157">
        <w:rPr>
          <w:rStyle w:val="ad"/>
          <w:b w:val="0"/>
          <w:color w:val="000000"/>
          <w:spacing w:val="10"/>
          <w:sz w:val="28"/>
          <w:szCs w:val="28"/>
          <w:u w:val="single"/>
        </w:rPr>
        <w:t xml:space="preserve">05 </w:t>
      </w:r>
      <w:r w:rsidRPr="000C012D">
        <w:rPr>
          <w:rStyle w:val="ad"/>
          <w:b w:val="0"/>
          <w:color w:val="000000"/>
          <w:spacing w:val="10"/>
          <w:sz w:val="28"/>
          <w:szCs w:val="28"/>
        </w:rPr>
        <w:t xml:space="preserve">» </w:t>
      </w:r>
      <w:r>
        <w:rPr>
          <w:rStyle w:val="ad"/>
          <w:b w:val="0"/>
          <w:color w:val="000000"/>
          <w:spacing w:val="10"/>
          <w:sz w:val="28"/>
          <w:szCs w:val="28"/>
          <w:u w:val="single"/>
        </w:rPr>
        <w:t xml:space="preserve"> </w:t>
      </w:r>
      <w:r w:rsidR="00940157">
        <w:rPr>
          <w:rStyle w:val="ad"/>
          <w:b w:val="0"/>
          <w:color w:val="000000"/>
          <w:spacing w:val="10"/>
          <w:sz w:val="28"/>
          <w:szCs w:val="28"/>
          <w:u w:val="single"/>
        </w:rPr>
        <w:t xml:space="preserve">августа </w:t>
      </w:r>
      <w:r w:rsidRPr="000C012D">
        <w:rPr>
          <w:rStyle w:val="ad"/>
          <w:b w:val="0"/>
          <w:color w:val="000000"/>
          <w:spacing w:val="10"/>
          <w:sz w:val="28"/>
          <w:szCs w:val="28"/>
        </w:rPr>
        <w:t xml:space="preserve"> 2015г. № </w:t>
      </w:r>
      <w:r w:rsidR="00940157">
        <w:rPr>
          <w:rStyle w:val="ad"/>
          <w:b w:val="0"/>
          <w:color w:val="000000"/>
          <w:spacing w:val="10"/>
          <w:sz w:val="28"/>
          <w:szCs w:val="28"/>
          <w:u w:val="single"/>
        </w:rPr>
        <w:t xml:space="preserve">  283</w:t>
      </w:r>
      <w:r w:rsidRPr="000C012D">
        <w:rPr>
          <w:rStyle w:val="ad"/>
          <w:b w:val="0"/>
          <w:color w:val="000000"/>
          <w:spacing w:val="10"/>
          <w:sz w:val="22"/>
          <w:szCs w:val="22"/>
        </w:rPr>
        <w:t xml:space="preserve">                       </w:t>
      </w:r>
      <w:r>
        <w:rPr>
          <w:rStyle w:val="ad"/>
          <w:b w:val="0"/>
          <w:color w:val="000000"/>
          <w:spacing w:val="10"/>
          <w:sz w:val="22"/>
          <w:szCs w:val="22"/>
        </w:rPr>
        <w:t xml:space="preserve">              </w:t>
      </w:r>
      <w:r w:rsidRPr="000C012D">
        <w:rPr>
          <w:rStyle w:val="ad"/>
          <w:b w:val="0"/>
          <w:color w:val="000000"/>
          <w:spacing w:val="10"/>
          <w:sz w:val="22"/>
          <w:szCs w:val="22"/>
        </w:rPr>
        <w:t xml:space="preserve">                         </w:t>
      </w:r>
      <w:r w:rsidRPr="000C012D">
        <w:rPr>
          <w:rStyle w:val="ad"/>
          <w:rFonts w:ascii="Arial" w:hAnsi="Arial" w:cs="Arial"/>
          <w:color w:val="000000"/>
          <w:spacing w:val="10"/>
          <w:sz w:val="20"/>
          <w:szCs w:val="20"/>
        </w:rPr>
        <w:t>с. Панкрушиха</w:t>
      </w:r>
    </w:p>
    <w:p w:rsidR="00E86D6F" w:rsidRPr="00423DF2" w:rsidRDefault="00E86D6F" w:rsidP="001F7C12">
      <w:pPr>
        <w:pStyle w:val="a5"/>
        <w:spacing w:after="0"/>
        <w:jc w:val="both"/>
        <w:rPr>
          <w:sz w:val="10"/>
          <w:szCs w:val="10"/>
        </w:rPr>
      </w:pPr>
    </w:p>
    <w:p w:rsidR="00E86D6F" w:rsidRDefault="00E86D6F" w:rsidP="001F7C12">
      <w:pPr>
        <w:pStyle w:val="a5"/>
        <w:spacing w:after="0"/>
        <w:jc w:val="both"/>
      </w:pPr>
    </w:p>
    <w:p w:rsidR="00CA01BA" w:rsidRDefault="00CA01BA" w:rsidP="001F7C12">
      <w:pPr>
        <w:pStyle w:val="a5"/>
        <w:spacing w:after="0"/>
        <w:jc w:val="both"/>
      </w:pPr>
    </w:p>
    <w:p w:rsidR="00CA01BA" w:rsidRDefault="00CA01BA" w:rsidP="00E52978">
      <w:pPr>
        <w:ind w:right="4960"/>
        <w:jc w:val="both"/>
        <w:rPr>
          <w:color w:val="000000"/>
          <w:sz w:val="28"/>
          <w:szCs w:val="28"/>
        </w:rPr>
      </w:pPr>
    </w:p>
    <w:p w:rsidR="00FE6C4F" w:rsidRPr="00E52978" w:rsidRDefault="00423DF2" w:rsidP="00E52978">
      <w:pPr>
        <w:ind w:right="49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</w:t>
      </w:r>
      <w:r w:rsidR="00F914D9">
        <w:rPr>
          <w:color w:val="000000"/>
          <w:sz w:val="28"/>
          <w:szCs w:val="28"/>
        </w:rPr>
        <w:t xml:space="preserve">Администрации района от </w:t>
      </w:r>
      <w:r w:rsidR="00E52978">
        <w:rPr>
          <w:color w:val="000000"/>
          <w:sz w:val="28"/>
          <w:szCs w:val="28"/>
        </w:rPr>
        <w:t xml:space="preserve">04.04.2012 №161 </w:t>
      </w:r>
      <w:r>
        <w:rPr>
          <w:color w:val="000000"/>
          <w:sz w:val="28"/>
          <w:szCs w:val="28"/>
        </w:rPr>
        <w:t>«</w:t>
      </w:r>
      <w:r w:rsidR="00E52978" w:rsidRPr="00425AC1">
        <w:rPr>
          <w:sz w:val="28"/>
          <w:szCs w:val="28"/>
        </w:rPr>
        <w:t>Об утверждении административного</w:t>
      </w:r>
      <w:r w:rsidR="00E52978">
        <w:rPr>
          <w:sz w:val="28"/>
          <w:szCs w:val="28"/>
        </w:rPr>
        <w:t xml:space="preserve"> регламента </w:t>
      </w:r>
      <w:r w:rsidR="00E52978" w:rsidRPr="00425AC1">
        <w:rPr>
          <w:sz w:val="28"/>
          <w:szCs w:val="28"/>
        </w:rPr>
        <w:t xml:space="preserve">предоставления  муниципальной </w:t>
      </w:r>
      <w:r w:rsidR="00E52978">
        <w:rPr>
          <w:sz w:val="28"/>
          <w:szCs w:val="28"/>
        </w:rPr>
        <w:t xml:space="preserve"> </w:t>
      </w:r>
      <w:r w:rsidR="00E52978" w:rsidRPr="00425AC1">
        <w:rPr>
          <w:sz w:val="28"/>
          <w:szCs w:val="28"/>
        </w:rPr>
        <w:t>услуги «Приобретение земельных участков</w:t>
      </w:r>
      <w:r w:rsidR="00E52978">
        <w:rPr>
          <w:sz w:val="28"/>
          <w:szCs w:val="28"/>
        </w:rPr>
        <w:t xml:space="preserve"> </w:t>
      </w:r>
      <w:r w:rsidR="00E52978" w:rsidRPr="00425AC1">
        <w:rPr>
          <w:sz w:val="28"/>
          <w:szCs w:val="28"/>
        </w:rPr>
        <w:t xml:space="preserve">из земель сельскохозяйственного значения, </w:t>
      </w:r>
      <w:r w:rsidR="00E52978">
        <w:rPr>
          <w:sz w:val="28"/>
          <w:szCs w:val="28"/>
        </w:rPr>
        <w:t xml:space="preserve"> </w:t>
      </w:r>
      <w:r w:rsidR="00E52978" w:rsidRPr="00425AC1">
        <w:rPr>
          <w:sz w:val="28"/>
          <w:szCs w:val="28"/>
        </w:rPr>
        <w:t xml:space="preserve">находящихся </w:t>
      </w:r>
      <w:r w:rsidR="00E52978">
        <w:rPr>
          <w:sz w:val="28"/>
          <w:szCs w:val="28"/>
        </w:rPr>
        <w:t xml:space="preserve">в муниципальной </w:t>
      </w:r>
      <w:r w:rsidR="00E52978" w:rsidRPr="00425AC1">
        <w:rPr>
          <w:sz w:val="28"/>
          <w:szCs w:val="28"/>
        </w:rPr>
        <w:t>собственности,</w:t>
      </w:r>
      <w:r w:rsidR="00E52978">
        <w:rPr>
          <w:sz w:val="28"/>
          <w:szCs w:val="28"/>
        </w:rPr>
        <w:t xml:space="preserve"> </w:t>
      </w:r>
      <w:r w:rsidR="00E52978" w:rsidRPr="00425AC1">
        <w:rPr>
          <w:sz w:val="28"/>
          <w:szCs w:val="28"/>
        </w:rPr>
        <w:t xml:space="preserve">для создания фермерского </w:t>
      </w:r>
      <w:r w:rsidR="00E52978">
        <w:rPr>
          <w:sz w:val="28"/>
          <w:szCs w:val="28"/>
        </w:rPr>
        <w:t xml:space="preserve">хозяйства </w:t>
      </w:r>
      <w:r w:rsidR="00E52978" w:rsidRPr="00425AC1">
        <w:rPr>
          <w:sz w:val="28"/>
          <w:szCs w:val="28"/>
        </w:rPr>
        <w:t>и осуществления его деятельности</w:t>
      </w:r>
      <w:r w:rsidR="00F914D9" w:rsidRPr="002B2A2D">
        <w:rPr>
          <w:sz w:val="28"/>
          <w:szCs w:val="28"/>
        </w:rPr>
        <w:t>»</w:t>
      </w:r>
      <w:r w:rsidR="00FE6C4F">
        <w:rPr>
          <w:color w:val="000000"/>
          <w:sz w:val="28"/>
          <w:szCs w:val="28"/>
        </w:rPr>
        <w:t xml:space="preserve"> </w:t>
      </w:r>
    </w:p>
    <w:p w:rsidR="00FE6C4F" w:rsidRDefault="00FE6C4F" w:rsidP="001F7C12">
      <w:pPr>
        <w:pStyle w:val="ab"/>
        <w:tabs>
          <w:tab w:val="left" w:pos="4395"/>
          <w:tab w:val="left" w:pos="5103"/>
        </w:tabs>
        <w:spacing w:before="0" w:beforeAutospacing="0" w:after="0"/>
        <w:ind w:right="4676"/>
      </w:pPr>
    </w:p>
    <w:p w:rsidR="00E86D6F" w:rsidRDefault="00E86D6F" w:rsidP="001F7C12">
      <w:pPr>
        <w:pStyle w:val="a5"/>
        <w:spacing w:after="0"/>
        <w:jc w:val="both"/>
        <w:rPr>
          <w:sz w:val="12"/>
          <w:szCs w:val="12"/>
        </w:rPr>
      </w:pPr>
    </w:p>
    <w:p w:rsidR="00CA01BA" w:rsidRDefault="00CA01BA" w:rsidP="001F7C12">
      <w:pPr>
        <w:pStyle w:val="a5"/>
        <w:spacing w:after="0"/>
        <w:jc w:val="both"/>
        <w:rPr>
          <w:sz w:val="12"/>
          <w:szCs w:val="12"/>
        </w:rPr>
      </w:pPr>
    </w:p>
    <w:p w:rsidR="00CA01BA" w:rsidRDefault="00CA01BA" w:rsidP="001F7C12">
      <w:pPr>
        <w:pStyle w:val="a5"/>
        <w:spacing w:after="0"/>
        <w:jc w:val="both"/>
        <w:rPr>
          <w:sz w:val="12"/>
          <w:szCs w:val="12"/>
        </w:rPr>
      </w:pPr>
    </w:p>
    <w:p w:rsidR="00CA01BA" w:rsidRPr="00423DF2" w:rsidRDefault="00CA01BA" w:rsidP="001F7C12">
      <w:pPr>
        <w:pStyle w:val="a5"/>
        <w:spacing w:after="0"/>
        <w:jc w:val="both"/>
        <w:rPr>
          <w:sz w:val="12"/>
          <w:szCs w:val="12"/>
        </w:rPr>
      </w:pPr>
    </w:p>
    <w:p w:rsidR="00E86D6F" w:rsidRDefault="00E86D6F" w:rsidP="001F7C12">
      <w:pPr>
        <w:pStyle w:val="ab"/>
        <w:spacing w:before="0" w:beforeAutospacing="0" w:after="0"/>
        <w:jc w:val="both"/>
      </w:pPr>
      <w:r>
        <w:rPr>
          <w:sz w:val="28"/>
          <w:szCs w:val="28"/>
        </w:rPr>
        <w:tab/>
      </w:r>
      <w:r w:rsidR="00FE6C4F" w:rsidRPr="00FE6C4F">
        <w:rPr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Уставом муниципального образования Панкрушихинский район Алтайского края</w:t>
      </w:r>
      <w:r w:rsidR="00FE6C4F">
        <w:rPr>
          <w:sz w:val="28"/>
          <w:szCs w:val="28"/>
        </w:rPr>
        <w:t xml:space="preserve">, </w:t>
      </w:r>
    </w:p>
    <w:p w:rsidR="00E86D6F" w:rsidRPr="00FE6C4F" w:rsidRDefault="00E86D6F" w:rsidP="001F7C12">
      <w:pPr>
        <w:pStyle w:val="a5"/>
        <w:widowControl/>
        <w:spacing w:after="0"/>
        <w:jc w:val="both"/>
      </w:pPr>
    </w:p>
    <w:p w:rsidR="00E86D6F" w:rsidRDefault="00E86D6F" w:rsidP="001F7C12">
      <w:pPr>
        <w:pStyle w:val="a5"/>
        <w:widowControl/>
        <w:spacing w:after="0"/>
        <w:jc w:val="center"/>
      </w:pPr>
      <w:r>
        <w:rPr>
          <w:sz w:val="28"/>
          <w:szCs w:val="28"/>
        </w:rPr>
        <w:t>ПОСТАНОВЛЯЮ:</w:t>
      </w:r>
    </w:p>
    <w:p w:rsidR="00E86D6F" w:rsidRDefault="00E86D6F" w:rsidP="001F7C12">
      <w:pPr>
        <w:pStyle w:val="a5"/>
        <w:widowControl/>
        <w:spacing w:after="0"/>
        <w:jc w:val="both"/>
      </w:pPr>
    </w:p>
    <w:p w:rsidR="00423DF2" w:rsidRPr="00E52978" w:rsidRDefault="00423DF2" w:rsidP="00E52978">
      <w:pPr>
        <w:pStyle w:val="ae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E52978">
        <w:rPr>
          <w:sz w:val="28"/>
          <w:szCs w:val="28"/>
        </w:rPr>
        <w:t xml:space="preserve">Внести изменения в постановление Администрации района </w:t>
      </w:r>
      <w:r w:rsidRPr="00E52978">
        <w:rPr>
          <w:color w:val="000000"/>
          <w:sz w:val="28"/>
          <w:szCs w:val="28"/>
        </w:rPr>
        <w:t xml:space="preserve">от </w:t>
      </w:r>
      <w:r w:rsidR="00E52978" w:rsidRPr="00E52978">
        <w:rPr>
          <w:color w:val="000000"/>
          <w:sz w:val="28"/>
          <w:szCs w:val="28"/>
        </w:rPr>
        <w:t>04.04.2012 №161 «</w:t>
      </w:r>
      <w:r w:rsidR="00E52978" w:rsidRPr="00E52978">
        <w:rPr>
          <w:sz w:val="28"/>
          <w:szCs w:val="28"/>
        </w:rPr>
        <w:t>Об утверждении административного регламента предоставления  муниципальной  услуги «Приобретение земельных участков из земель сельскохозяйственного значения,  находящихся в муниципальной собственности, для создания фермерского хозяйства и осуществления его деятельности»</w:t>
      </w:r>
      <w:r w:rsidRPr="00E52978">
        <w:rPr>
          <w:color w:val="000000"/>
          <w:sz w:val="28"/>
          <w:szCs w:val="28"/>
        </w:rPr>
        <w:t>:</w:t>
      </w:r>
    </w:p>
    <w:p w:rsidR="00E52978" w:rsidRPr="003060C2" w:rsidRDefault="00501686" w:rsidP="003060C2">
      <w:pPr>
        <w:pStyle w:val="a5"/>
        <w:widowControl/>
        <w:numPr>
          <w:ilvl w:val="1"/>
          <w:numId w:val="1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3B7B12">
        <w:rPr>
          <w:color w:val="000000"/>
          <w:sz w:val="28"/>
          <w:szCs w:val="28"/>
        </w:rPr>
        <w:t>В админист</w:t>
      </w:r>
      <w:r w:rsidR="00724C0A">
        <w:rPr>
          <w:color w:val="000000"/>
          <w:sz w:val="28"/>
          <w:szCs w:val="28"/>
        </w:rPr>
        <w:t>ративном регламен</w:t>
      </w:r>
      <w:r w:rsidR="00E52978">
        <w:rPr>
          <w:color w:val="000000"/>
          <w:sz w:val="28"/>
          <w:szCs w:val="28"/>
        </w:rPr>
        <w:t>те, утвержденном постановлением,</w:t>
      </w:r>
      <w:r w:rsidR="003060C2">
        <w:rPr>
          <w:color w:val="000000"/>
          <w:sz w:val="28"/>
          <w:szCs w:val="28"/>
        </w:rPr>
        <w:t xml:space="preserve"> в</w:t>
      </w:r>
      <w:r w:rsidR="00E52978" w:rsidRPr="003060C2">
        <w:rPr>
          <w:sz w:val="28"/>
          <w:szCs w:val="28"/>
        </w:rPr>
        <w:t xml:space="preserve"> тексте «сектор по земельным и имущественным отношениям управления Администрации</w:t>
      </w:r>
      <w:r w:rsidR="003060C2">
        <w:rPr>
          <w:sz w:val="28"/>
          <w:szCs w:val="28"/>
        </w:rPr>
        <w:t xml:space="preserve"> Панкрушихинского района по экономическому развитию и имущественным отношениям</w:t>
      </w:r>
      <w:r w:rsidR="00E52978" w:rsidRPr="003060C2">
        <w:rPr>
          <w:sz w:val="28"/>
          <w:szCs w:val="28"/>
        </w:rPr>
        <w:t>» - читать «</w:t>
      </w:r>
      <w:r w:rsidR="003060C2">
        <w:rPr>
          <w:sz w:val="28"/>
          <w:szCs w:val="28"/>
        </w:rPr>
        <w:t>управление</w:t>
      </w:r>
      <w:r w:rsidR="003060C2" w:rsidRPr="003060C2">
        <w:rPr>
          <w:sz w:val="28"/>
          <w:szCs w:val="28"/>
        </w:rPr>
        <w:t xml:space="preserve"> Администрации</w:t>
      </w:r>
      <w:r w:rsidR="003060C2">
        <w:rPr>
          <w:sz w:val="28"/>
          <w:szCs w:val="28"/>
        </w:rPr>
        <w:t xml:space="preserve"> Панкрушихинского района по экономическому развитию и имущественным отношениям»;</w:t>
      </w:r>
    </w:p>
    <w:p w:rsidR="00CA01BA" w:rsidRDefault="00CA01BA" w:rsidP="003060C2">
      <w:pPr>
        <w:pStyle w:val="a5"/>
        <w:widowControl/>
        <w:spacing w:after="0"/>
        <w:ind w:left="709"/>
        <w:jc w:val="both"/>
        <w:rPr>
          <w:b/>
          <w:color w:val="000000"/>
          <w:sz w:val="28"/>
          <w:szCs w:val="28"/>
          <w:u w:val="single"/>
        </w:rPr>
      </w:pPr>
    </w:p>
    <w:p w:rsidR="003060C2" w:rsidRDefault="003060C2" w:rsidP="003060C2">
      <w:pPr>
        <w:pStyle w:val="a5"/>
        <w:widowControl/>
        <w:spacing w:after="0"/>
        <w:ind w:left="709"/>
        <w:jc w:val="both"/>
        <w:rPr>
          <w:color w:val="000000"/>
          <w:sz w:val="28"/>
          <w:szCs w:val="28"/>
        </w:rPr>
      </w:pPr>
      <w:r w:rsidRPr="00A126D5">
        <w:rPr>
          <w:b/>
          <w:color w:val="000000"/>
          <w:sz w:val="28"/>
          <w:szCs w:val="28"/>
          <w:u w:val="single"/>
        </w:rPr>
        <w:t>в пункте 2.5.</w:t>
      </w:r>
      <w:r>
        <w:rPr>
          <w:color w:val="000000"/>
          <w:sz w:val="28"/>
          <w:szCs w:val="28"/>
        </w:rPr>
        <w:t xml:space="preserve"> абзац 10 исключить;</w:t>
      </w:r>
    </w:p>
    <w:p w:rsidR="00CA01BA" w:rsidRDefault="00CA01BA" w:rsidP="003060C2">
      <w:pPr>
        <w:pStyle w:val="a5"/>
        <w:widowControl/>
        <w:spacing w:after="0"/>
        <w:ind w:left="709"/>
        <w:jc w:val="both"/>
        <w:rPr>
          <w:b/>
          <w:color w:val="000000"/>
          <w:sz w:val="28"/>
          <w:szCs w:val="28"/>
          <w:u w:val="single"/>
        </w:rPr>
      </w:pPr>
    </w:p>
    <w:p w:rsidR="003060C2" w:rsidRDefault="0065095D" w:rsidP="003060C2">
      <w:pPr>
        <w:pStyle w:val="a5"/>
        <w:widowControl/>
        <w:spacing w:after="0"/>
        <w:ind w:left="709"/>
        <w:jc w:val="both"/>
        <w:rPr>
          <w:color w:val="000000"/>
          <w:sz w:val="28"/>
          <w:szCs w:val="28"/>
        </w:rPr>
      </w:pPr>
      <w:r w:rsidRPr="00A126D5">
        <w:rPr>
          <w:b/>
          <w:color w:val="000000"/>
          <w:sz w:val="28"/>
          <w:szCs w:val="28"/>
          <w:u w:val="single"/>
        </w:rPr>
        <w:t>пункт 2.6.</w:t>
      </w:r>
      <w:r>
        <w:rPr>
          <w:color w:val="000000"/>
          <w:sz w:val="28"/>
          <w:szCs w:val="28"/>
        </w:rPr>
        <w:t xml:space="preserve"> читать в следующей редакции:</w:t>
      </w:r>
    </w:p>
    <w:p w:rsidR="00542D76" w:rsidRDefault="0065095D" w:rsidP="0065095D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</w:t>
      </w:r>
    </w:p>
    <w:p w:rsidR="0065095D" w:rsidRDefault="00542D76" w:rsidP="0065095D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65095D">
        <w:rPr>
          <w:sz w:val="28"/>
          <w:szCs w:val="28"/>
        </w:rPr>
        <w:t>В целях получения земельных участков из земель сельскохозяйственного назначения, находящихся в государственной или муниципальной собственности, для осуществления фермерским хозяйством его деятельности, расширения такой деятельности главы фермерских х</w:t>
      </w:r>
      <w:r w:rsidR="003234FC">
        <w:rPr>
          <w:sz w:val="28"/>
          <w:szCs w:val="28"/>
        </w:rPr>
        <w:t>озяйств или зарегистрированное в качестве юридического</w:t>
      </w:r>
      <w:r w:rsidR="0065095D">
        <w:rPr>
          <w:sz w:val="28"/>
          <w:szCs w:val="28"/>
        </w:rPr>
        <w:t xml:space="preserve"> лиц</w:t>
      </w:r>
      <w:r w:rsidR="003234FC">
        <w:rPr>
          <w:sz w:val="28"/>
          <w:szCs w:val="28"/>
        </w:rPr>
        <w:t>а фермерское хозяйство подае</w:t>
      </w:r>
      <w:r w:rsidR="0065095D">
        <w:rPr>
          <w:sz w:val="28"/>
          <w:szCs w:val="28"/>
        </w:rPr>
        <w:t xml:space="preserve">т в </w:t>
      </w:r>
      <w:r w:rsidR="003234FC">
        <w:rPr>
          <w:sz w:val="28"/>
          <w:szCs w:val="28"/>
        </w:rPr>
        <w:t>Администрацию района</w:t>
      </w:r>
      <w:r w:rsidR="0065095D">
        <w:rPr>
          <w:sz w:val="28"/>
          <w:szCs w:val="28"/>
        </w:rPr>
        <w:t xml:space="preserve"> непосредственно либо через многофункциональный центр предоставления государственных и муниципальных услуг (далее - мног</w:t>
      </w:r>
      <w:r w:rsidR="003234FC">
        <w:rPr>
          <w:sz w:val="28"/>
          <w:szCs w:val="28"/>
        </w:rPr>
        <w:t>офункциональный центр) заявление, в котором</w:t>
      </w:r>
      <w:r w:rsidR="0065095D">
        <w:rPr>
          <w:sz w:val="28"/>
          <w:szCs w:val="28"/>
        </w:rPr>
        <w:t xml:space="preserve"> </w:t>
      </w:r>
      <w:r w:rsidR="003234FC">
        <w:rPr>
          <w:sz w:val="28"/>
          <w:szCs w:val="28"/>
        </w:rPr>
        <w:t>должны быть указано</w:t>
      </w:r>
      <w:r w:rsidR="0065095D">
        <w:rPr>
          <w:sz w:val="28"/>
          <w:szCs w:val="28"/>
        </w:rPr>
        <w:t>:</w:t>
      </w:r>
    </w:p>
    <w:p w:rsidR="00532586" w:rsidRPr="00ED6B39" w:rsidRDefault="00532586" w:rsidP="00ED6B39">
      <w:pPr>
        <w:pStyle w:val="ac"/>
        <w:ind w:firstLine="709"/>
        <w:jc w:val="both"/>
        <w:rPr>
          <w:kern w:val="0"/>
          <w:sz w:val="28"/>
          <w:szCs w:val="28"/>
        </w:rPr>
      </w:pPr>
      <w:r w:rsidRPr="00ED6B39">
        <w:rPr>
          <w:kern w:val="0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532586" w:rsidRPr="00ED6B39" w:rsidRDefault="00532586" w:rsidP="00ED6B39">
      <w:pPr>
        <w:pStyle w:val="ac"/>
        <w:ind w:firstLine="709"/>
        <w:jc w:val="both"/>
        <w:rPr>
          <w:kern w:val="0"/>
          <w:sz w:val="28"/>
          <w:szCs w:val="28"/>
        </w:rPr>
      </w:pPr>
      <w:r w:rsidRPr="00ED6B39">
        <w:rPr>
          <w:kern w:val="0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32586" w:rsidRPr="00ED6B39" w:rsidRDefault="00532586" w:rsidP="00ED6B39">
      <w:pPr>
        <w:pStyle w:val="ac"/>
        <w:ind w:firstLine="709"/>
        <w:jc w:val="both"/>
        <w:rPr>
          <w:kern w:val="0"/>
          <w:sz w:val="28"/>
          <w:szCs w:val="28"/>
        </w:rPr>
      </w:pPr>
      <w:r w:rsidRPr="00ED6B39">
        <w:rPr>
          <w:kern w:val="0"/>
          <w:sz w:val="28"/>
          <w:szCs w:val="28"/>
        </w:rPr>
        <w:t>3) кадастровый номер испрашиваемого земельного участка;</w:t>
      </w:r>
    </w:p>
    <w:p w:rsidR="00532586" w:rsidRPr="00ED6B39" w:rsidRDefault="00532586" w:rsidP="00ED6B39">
      <w:pPr>
        <w:pStyle w:val="ac"/>
        <w:ind w:firstLine="709"/>
        <w:jc w:val="both"/>
        <w:rPr>
          <w:kern w:val="0"/>
          <w:sz w:val="28"/>
          <w:szCs w:val="28"/>
        </w:rPr>
      </w:pPr>
      <w:r w:rsidRPr="00ED6B39">
        <w:rPr>
          <w:kern w:val="0"/>
          <w:sz w:val="28"/>
          <w:szCs w:val="28"/>
        </w:rPr>
        <w:t>4) основание предоставления земельного участка без проведения торгов из числа предусмотренных </w:t>
      </w:r>
      <w:hyperlink r:id="rId8" w:anchor="p795" w:tooltip="Ссылка на текущий документ" w:history="1">
        <w:r w:rsidRPr="00ED6B39">
          <w:rPr>
            <w:color w:val="666699"/>
            <w:kern w:val="0"/>
            <w:sz w:val="28"/>
            <w:szCs w:val="28"/>
          </w:rPr>
          <w:t>пунктом 2 статьи 39.3</w:t>
        </w:r>
      </w:hyperlink>
      <w:r w:rsidRPr="00ED6B39">
        <w:rPr>
          <w:kern w:val="0"/>
          <w:sz w:val="28"/>
          <w:szCs w:val="28"/>
        </w:rPr>
        <w:t>, </w:t>
      </w:r>
      <w:hyperlink r:id="rId9" w:anchor="p822" w:tooltip="Ссылка на текущий документ" w:history="1">
        <w:r w:rsidRPr="00ED6B39">
          <w:rPr>
            <w:color w:val="666699"/>
            <w:kern w:val="0"/>
            <w:sz w:val="28"/>
            <w:szCs w:val="28"/>
          </w:rPr>
          <w:t>статьей 39.5</w:t>
        </w:r>
      </w:hyperlink>
      <w:r w:rsidRPr="00ED6B39">
        <w:rPr>
          <w:kern w:val="0"/>
          <w:sz w:val="28"/>
          <w:szCs w:val="28"/>
        </w:rPr>
        <w:t>, </w:t>
      </w:r>
      <w:hyperlink r:id="rId10" w:anchor="p843" w:tooltip="Ссылка на текущий документ" w:history="1">
        <w:r w:rsidRPr="00ED6B39">
          <w:rPr>
            <w:color w:val="666699"/>
            <w:kern w:val="0"/>
            <w:sz w:val="28"/>
            <w:szCs w:val="28"/>
          </w:rPr>
          <w:t>пунктом 2 статьи 39.6</w:t>
        </w:r>
      </w:hyperlink>
      <w:r w:rsidRPr="00ED6B39">
        <w:rPr>
          <w:kern w:val="0"/>
          <w:sz w:val="28"/>
          <w:szCs w:val="28"/>
        </w:rPr>
        <w:t> или </w:t>
      </w:r>
      <w:hyperlink r:id="rId11" w:anchor="p979" w:tooltip="Ссылка на текущий документ" w:history="1">
        <w:r w:rsidRPr="00ED6B39">
          <w:rPr>
            <w:color w:val="666699"/>
            <w:kern w:val="0"/>
            <w:sz w:val="28"/>
            <w:szCs w:val="28"/>
          </w:rPr>
          <w:t>пунктом 2 статьи 39.10</w:t>
        </w:r>
      </w:hyperlink>
      <w:r w:rsidRPr="00ED6B39">
        <w:rPr>
          <w:kern w:val="0"/>
          <w:sz w:val="28"/>
          <w:szCs w:val="28"/>
        </w:rPr>
        <w:t> </w:t>
      </w:r>
      <w:r w:rsidR="003234FC">
        <w:rPr>
          <w:kern w:val="0"/>
          <w:sz w:val="28"/>
          <w:szCs w:val="28"/>
        </w:rPr>
        <w:t>Земельного</w:t>
      </w:r>
      <w:r w:rsidRPr="00ED6B39">
        <w:rPr>
          <w:kern w:val="0"/>
          <w:sz w:val="28"/>
          <w:szCs w:val="28"/>
        </w:rPr>
        <w:t xml:space="preserve"> Кодекса оснований;</w:t>
      </w:r>
    </w:p>
    <w:p w:rsidR="00532586" w:rsidRPr="00ED6B39" w:rsidRDefault="00532586" w:rsidP="00ED6B39">
      <w:pPr>
        <w:pStyle w:val="ac"/>
        <w:ind w:firstLine="709"/>
        <w:jc w:val="both"/>
        <w:rPr>
          <w:kern w:val="0"/>
          <w:sz w:val="28"/>
          <w:szCs w:val="28"/>
        </w:rPr>
      </w:pPr>
      <w:r w:rsidRPr="00ED6B39">
        <w:rPr>
          <w:kern w:val="0"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532586" w:rsidRPr="00ED6B39" w:rsidRDefault="00532586" w:rsidP="00ED6B39">
      <w:pPr>
        <w:pStyle w:val="ac"/>
        <w:ind w:firstLine="709"/>
        <w:jc w:val="both"/>
        <w:rPr>
          <w:kern w:val="0"/>
          <w:sz w:val="28"/>
          <w:szCs w:val="28"/>
        </w:rPr>
      </w:pPr>
      <w:r w:rsidRPr="00ED6B39">
        <w:rPr>
          <w:kern w:val="0"/>
          <w:sz w:val="28"/>
          <w:szCs w:val="28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532586" w:rsidRPr="00ED6B39" w:rsidRDefault="00532586" w:rsidP="00ED6B39">
      <w:pPr>
        <w:pStyle w:val="ac"/>
        <w:ind w:firstLine="709"/>
        <w:jc w:val="both"/>
        <w:rPr>
          <w:kern w:val="0"/>
          <w:sz w:val="28"/>
          <w:szCs w:val="28"/>
        </w:rPr>
      </w:pPr>
      <w:r w:rsidRPr="00ED6B39">
        <w:rPr>
          <w:kern w:val="0"/>
          <w:sz w:val="28"/>
          <w:szCs w:val="28"/>
        </w:rPr>
        <w:t>7) цель использования земельного участка;</w:t>
      </w:r>
    </w:p>
    <w:p w:rsidR="00532586" w:rsidRPr="00ED6B39" w:rsidRDefault="00532586" w:rsidP="00ED6B39">
      <w:pPr>
        <w:pStyle w:val="ac"/>
        <w:ind w:firstLine="709"/>
        <w:jc w:val="both"/>
        <w:rPr>
          <w:kern w:val="0"/>
          <w:sz w:val="28"/>
          <w:szCs w:val="28"/>
        </w:rPr>
      </w:pPr>
      <w:r w:rsidRPr="00ED6B39">
        <w:rPr>
          <w:kern w:val="0"/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532586" w:rsidRPr="00ED6B39" w:rsidRDefault="00532586" w:rsidP="00ED6B39">
      <w:pPr>
        <w:pStyle w:val="ac"/>
        <w:ind w:firstLine="709"/>
        <w:jc w:val="both"/>
        <w:rPr>
          <w:kern w:val="0"/>
          <w:sz w:val="28"/>
          <w:szCs w:val="28"/>
        </w:rPr>
      </w:pPr>
      <w:r w:rsidRPr="00ED6B39">
        <w:rPr>
          <w:kern w:val="0"/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532586" w:rsidRPr="00ED6B39" w:rsidRDefault="00532586" w:rsidP="00ED6B39">
      <w:pPr>
        <w:pStyle w:val="ac"/>
        <w:ind w:firstLine="709"/>
        <w:jc w:val="both"/>
        <w:rPr>
          <w:kern w:val="0"/>
          <w:sz w:val="28"/>
          <w:szCs w:val="28"/>
        </w:rPr>
      </w:pPr>
      <w:r w:rsidRPr="00ED6B39">
        <w:rPr>
          <w:kern w:val="0"/>
          <w:sz w:val="28"/>
          <w:szCs w:val="28"/>
        </w:rPr>
        <w:t>10) почтовый адрес и (или) адрес электронной почты для связи с заявителем.</w:t>
      </w:r>
    </w:p>
    <w:p w:rsidR="00C309E5" w:rsidRDefault="00542D76" w:rsidP="00ED6B39">
      <w:pPr>
        <w:pStyle w:val="ac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2.6.2. </w:t>
      </w:r>
      <w:r w:rsidR="00532586" w:rsidRPr="00ED6B39">
        <w:rPr>
          <w:sz w:val="28"/>
          <w:szCs w:val="28"/>
          <w:shd w:val="clear" w:color="auto" w:fill="FFFFFF"/>
        </w:rPr>
        <w:t>К заявлению о предоставлении земельного участка прилагаются документы, предусмотренные</w:t>
      </w:r>
      <w:r w:rsidR="00532586" w:rsidRPr="00ED6B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2" w:anchor="dst763" w:history="1">
        <w:r w:rsidR="00532586" w:rsidRPr="00ED6B39">
          <w:rPr>
            <w:rStyle w:val="af3"/>
            <w:color w:val="666699"/>
            <w:sz w:val="28"/>
            <w:szCs w:val="28"/>
            <w:shd w:val="clear" w:color="auto" w:fill="FFFFFF"/>
          </w:rPr>
          <w:t>подпунктами 1</w:t>
        </w:r>
      </w:hyperlink>
      <w:r w:rsidR="00532586" w:rsidRPr="00ED6B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32586" w:rsidRPr="00ED6B39">
        <w:rPr>
          <w:sz w:val="28"/>
          <w:szCs w:val="28"/>
          <w:shd w:val="clear" w:color="auto" w:fill="FFFFFF"/>
        </w:rPr>
        <w:t>и</w:t>
      </w:r>
      <w:r w:rsidR="00532586" w:rsidRPr="00ED6B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anchor="dst766" w:history="1">
        <w:r w:rsidR="00532586" w:rsidRPr="00ED6B39">
          <w:rPr>
            <w:rStyle w:val="af3"/>
            <w:color w:val="666699"/>
            <w:sz w:val="28"/>
            <w:szCs w:val="28"/>
            <w:shd w:val="clear" w:color="auto" w:fill="FFFFFF"/>
          </w:rPr>
          <w:t>4</w:t>
        </w:r>
      </w:hyperlink>
      <w:r w:rsidR="00532586" w:rsidRPr="00ED6B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32586" w:rsidRPr="00ED6B39">
        <w:rPr>
          <w:sz w:val="28"/>
          <w:szCs w:val="28"/>
          <w:shd w:val="clear" w:color="auto" w:fill="FFFFFF"/>
        </w:rPr>
        <w:t>-</w:t>
      </w:r>
      <w:r w:rsidR="00532586" w:rsidRPr="00ED6B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anchor="dst768" w:history="1">
        <w:r w:rsidR="00532586" w:rsidRPr="00ED6B39">
          <w:rPr>
            <w:rStyle w:val="af3"/>
            <w:color w:val="666699"/>
            <w:sz w:val="28"/>
            <w:szCs w:val="28"/>
            <w:shd w:val="clear" w:color="auto" w:fill="FFFFFF"/>
          </w:rPr>
          <w:t>6 пункта 2 статьи 39.15</w:t>
        </w:r>
      </w:hyperlink>
      <w:r w:rsidR="00532586" w:rsidRPr="00ED6B39">
        <w:rPr>
          <w:sz w:val="28"/>
          <w:szCs w:val="28"/>
        </w:rPr>
        <w:t xml:space="preserve"> </w:t>
      </w:r>
      <w:r w:rsidR="00532586" w:rsidRPr="00ED6B39">
        <w:rPr>
          <w:sz w:val="28"/>
          <w:szCs w:val="28"/>
          <w:shd w:val="clear" w:color="auto" w:fill="FFFFFF"/>
        </w:rPr>
        <w:t>Земельного Кодекса.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 В случае подачи заявления о предоставлении земельного участка из земель сельскохозяйственного назначения в соответствии с</w:t>
      </w:r>
      <w:r w:rsidR="00532586" w:rsidRPr="00ED6B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5" w:anchor="dst444" w:history="1">
        <w:r w:rsidR="00532586" w:rsidRPr="00ED6B39">
          <w:rPr>
            <w:rStyle w:val="af3"/>
            <w:color w:val="666699"/>
            <w:sz w:val="28"/>
            <w:szCs w:val="28"/>
            <w:shd w:val="clear" w:color="auto" w:fill="FFFFFF"/>
          </w:rPr>
          <w:t>подпунктом 9 пункта 2 статьи 39.3</w:t>
        </w:r>
      </w:hyperlink>
      <w:r w:rsidR="00532586" w:rsidRPr="00ED6B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32586" w:rsidRPr="00ED6B39">
        <w:rPr>
          <w:sz w:val="28"/>
          <w:szCs w:val="28"/>
          <w:shd w:val="clear" w:color="auto" w:fill="FFFFFF"/>
        </w:rPr>
        <w:t>или</w:t>
      </w:r>
      <w:r w:rsidR="00532586" w:rsidRPr="00ED6B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6" w:anchor="dst498" w:history="1">
        <w:r w:rsidR="00532586" w:rsidRPr="00ED6B39">
          <w:rPr>
            <w:rStyle w:val="af3"/>
            <w:color w:val="666699"/>
            <w:sz w:val="28"/>
            <w:szCs w:val="28"/>
            <w:shd w:val="clear" w:color="auto" w:fill="FFFFFF"/>
          </w:rPr>
          <w:t>подпунктом 31 пункта 2 статьи 39.6</w:t>
        </w:r>
      </w:hyperlink>
      <w:r w:rsidR="00532586" w:rsidRPr="00ED6B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32586" w:rsidRPr="00ED6B39">
        <w:rPr>
          <w:sz w:val="28"/>
          <w:szCs w:val="28"/>
          <w:shd w:val="clear" w:color="auto" w:fill="FFFFFF"/>
        </w:rPr>
        <w:t>Земельного Кодекса к этому заявлению прилагаются документы, подтверждающие надлежащее использование такого земельного участка и предусмотренные перечнем, установленным в соответствии с Федеральным</w:t>
      </w:r>
      <w:r w:rsidR="00532586" w:rsidRPr="00ED6B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7" w:history="1">
        <w:r w:rsidR="00532586" w:rsidRPr="00ED6B39">
          <w:rPr>
            <w:rStyle w:val="af3"/>
            <w:color w:val="666699"/>
            <w:sz w:val="28"/>
            <w:szCs w:val="28"/>
            <w:shd w:val="clear" w:color="auto" w:fill="FFFFFF"/>
          </w:rPr>
          <w:t>законом</w:t>
        </w:r>
      </w:hyperlink>
      <w:r w:rsidR="00532586" w:rsidRPr="00ED6B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32586" w:rsidRPr="00ED6B39">
        <w:rPr>
          <w:sz w:val="28"/>
          <w:szCs w:val="28"/>
          <w:shd w:val="clear" w:color="auto" w:fill="FFFFFF"/>
        </w:rPr>
        <w:t>"Об обороте земель сельскохозяйственного назначения</w:t>
      </w:r>
      <w:r w:rsidR="00C309E5" w:rsidRPr="00ED6B39">
        <w:rPr>
          <w:sz w:val="28"/>
          <w:szCs w:val="28"/>
          <w:shd w:val="clear" w:color="auto" w:fill="FFFFFF"/>
        </w:rPr>
        <w:t>».</w:t>
      </w:r>
    </w:p>
    <w:p w:rsidR="003234FC" w:rsidRPr="00A126D5" w:rsidRDefault="00542D76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 xml:space="preserve">2.6.3. </w:t>
      </w:r>
      <w:r w:rsidR="003234FC" w:rsidRPr="00A126D5">
        <w:rPr>
          <w:color w:val="000000"/>
          <w:sz w:val="28"/>
          <w:szCs w:val="28"/>
        </w:rPr>
        <w:t>Заявление о предварительном согласовании предоставления земельного участка,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</w:t>
      </w:r>
      <w:r w:rsidR="003234FC" w:rsidRPr="00A126D5">
        <w:rPr>
          <w:rStyle w:val="apple-converted-space"/>
          <w:color w:val="000000"/>
          <w:sz w:val="28"/>
          <w:szCs w:val="28"/>
        </w:rPr>
        <w:t> </w:t>
      </w:r>
      <w:hyperlink r:id="rId18" w:tooltip="Приказ Минэкономразвития России от 14.01.2015 N 7&#10;&quot;Об утверждении порядка и способов подачи заявлений об утверждении схемы расположения земельного участка или земельных участков на кадастровом плане территории, заявления о проведении аукциона по продаже земель" w:history="1">
        <w:r w:rsidR="003234FC" w:rsidRPr="00A126D5">
          <w:rPr>
            <w:rStyle w:val="af3"/>
            <w:color w:val="666699"/>
            <w:sz w:val="28"/>
            <w:szCs w:val="28"/>
          </w:rPr>
          <w:t>Порядок</w:t>
        </w:r>
      </w:hyperlink>
      <w:r w:rsidR="003234FC" w:rsidRPr="00A126D5">
        <w:rPr>
          <w:rStyle w:val="apple-converted-space"/>
          <w:color w:val="000000"/>
          <w:sz w:val="28"/>
          <w:szCs w:val="28"/>
        </w:rPr>
        <w:t> </w:t>
      </w:r>
      <w:r w:rsidR="003234FC" w:rsidRPr="00A126D5">
        <w:rPr>
          <w:color w:val="000000"/>
          <w:sz w:val="28"/>
          <w:szCs w:val="28"/>
        </w:rPr>
        <w:t>и способы подачи указанных заявлений, если они подаются в форме электронного документа с использованием информационно-телекоммуникационной сети "Интернет", требования к их формату утверждаются уполномоченным Правительством Российской Федерации федеральным органом исполнительной власти.</w:t>
      </w:r>
    </w:p>
    <w:p w:rsidR="003234FC" w:rsidRPr="00A126D5" w:rsidRDefault="003234FC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>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:rsidR="003234FC" w:rsidRPr="00A126D5" w:rsidRDefault="00542D76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 xml:space="preserve">2.6.4. </w:t>
      </w:r>
      <w:r w:rsidR="003234FC" w:rsidRPr="00A126D5">
        <w:rPr>
          <w:color w:val="000000"/>
          <w:sz w:val="28"/>
          <w:szCs w:val="28"/>
        </w:rPr>
        <w:t>В заявлении о предварительном согласовании предоставления земельного участка указываются:</w:t>
      </w:r>
    </w:p>
    <w:p w:rsidR="003234FC" w:rsidRPr="00A126D5" w:rsidRDefault="003234FC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234FC" w:rsidRPr="00A126D5" w:rsidRDefault="003234FC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234FC" w:rsidRPr="00A126D5" w:rsidRDefault="003234FC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>3)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</w:t>
      </w:r>
      <w:r w:rsidRPr="00A126D5">
        <w:rPr>
          <w:rStyle w:val="apple-converted-space"/>
          <w:color w:val="000000"/>
          <w:sz w:val="28"/>
          <w:szCs w:val="28"/>
        </w:rPr>
        <w:t> </w:t>
      </w:r>
      <w:hyperlink r:id="rId19" w:tooltip="Федеральный закон от 24.07.2007 N 221-ФЗ&#10;(ред. от 13.07.2015)&#10;&quot;О государственном кадастре недвижимости&quot;&#10;(с изм. и доп., вступ. в силу с 24.07.2015)" w:history="1">
        <w:r w:rsidRPr="00A126D5">
          <w:rPr>
            <w:rStyle w:val="af3"/>
            <w:color w:val="666699"/>
            <w:sz w:val="28"/>
            <w:szCs w:val="28"/>
          </w:rPr>
          <w:t>законом</w:t>
        </w:r>
      </w:hyperlink>
      <w:r w:rsidRPr="00A126D5">
        <w:rPr>
          <w:rStyle w:val="apple-converted-space"/>
          <w:color w:val="000000"/>
          <w:sz w:val="28"/>
          <w:szCs w:val="28"/>
        </w:rPr>
        <w:t> </w:t>
      </w:r>
      <w:r w:rsidRPr="00A126D5">
        <w:rPr>
          <w:color w:val="000000"/>
          <w:sz w:val="28"/>
          <w:szCs w:val="28"/>
        </w:rPr>
        <w:t>"О государственном кадастре недвижимости";</w:t>
      </w:r>
    </w:p>
    <w:p w:rsidR="003234FC" w:rsidRPr="00A126D5" w:rsidRDefault="003234FC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3234FC" w:rsidRPr="00A126D5" w:rsidRDefault="003234FC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3234FC" w:rsidRPr="00A126D5" w:rsidRDefault="003234FC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>6) основание предоставления земельного участка без проведения торгов из числа предусмотренных</w:t>
      </w:r>
      <w:r w:rsidRPr="00A126D5">
        <w:rPr>
          <w:rStyle w:val="apple-converted-space"/>
          <w:color w:val="000000"/>
          <w:sz w:val="28"/>
          <w:szCs w:val="28"/>
        </w:rPr>
        <w:t> </w:t>
      </w:r>
      <w:hyperlink r:id="rId20" w:anchor="p795" w:tooltip="Ссылка на текущий документ" w:history="1">
        <w:r w:rsidRPr="00A126D5">
          <w:rPr>
            <w:rStyle w:val="af3"/>
            <w:color w:val="666699"/>
            <w:sz w:val="28"/>
            <w:szCs w:val="28"/>
          </w:rPr>
          <w:t>пунктом 2 статьи 39.3</w:t>
        </w:r>
      </w:hyperlink>
      <w:r w:rsidRPr="00A126D5">
        <w:rPr>
          <w:color w:val="000000"/>
          <w:sz w:val="28"/>
          <w:szCs w:val="28"/>
        </w:rPr>
        <w:t>,</w:t>
      </w:r>
      <w:r w:rsidRPr="00A126D5">
        <w:rPr>
          <w:rStyle w:val="apple-converted-space"/>
          <w:color w:val="000000"/>
          <w:sz w:val="28"/>
          <w:szCs w:val="28"/>
        </w:rPr>
        <w:t> </w:t>
      </w:r>
      <w:hyperlink r:id="rId21" w:anchor="p822" w:tooltip="Ссылка на текущий документ" w:history="1">
        <w:r w:rsidRPr="00A126D5">
          <w:rPr>
            <w:rStyle w:val="af3"/>
            <w:color w:val="666699"/>
            <w:sz w:val="28"/>
            <w:szCs w:val="28"/>
          </w:rPr>
          <w:t>статьей 39.5</w:t>
        </w:r>
      </w:hyperlink>
      <w:r w:rsidRPr="00A126D5">
        <w:rPr>
          <w:color w:val="000000"/>
          <w:sz w:val="28"/>
          <w:szCs w:val="28"/>
        </w:rPr>
        <w:t>,</w:t>
      </w:r>
      <w:r w:rsidRPr="00A126D5">
        <w:rPr>
          <w:rStyle w:val="apple-converted-space"/>
          <w:color w:val="000000"/>
          <w:sz w:val="28"/>
          <w:szCs w:val="28"/>
        </w:rPr>
        <w:t> </w:t>
      </w:r>
      <w:hyperlink r:id="rId22" w:anchor="p843" w:tooltip="Ссылка на текущий документ" w:history="1">
        <w:r w:rsidRPr="00A126D5">
          <w:rPr>
            <w:rStyle w:val="af3"/>
            <w:color w:val="666699"/>
            <w:sz w:val="28"/>
            <w:szCs w:val="28"/>
          </w:rPr>
          <w:t>пунктом 2 статьи 39.6</w:t>
        </w:r>
      </w:hyperlink>
      <w:r w:rsidRPr="00A126D5">
        <w:rPr>
          <w:rStyle w:val="apple-converted-space"/>
          <w:color w:val="000000"/>
          <w:sz w:val="28"/>
          <w:szCs w:val="28"/>
        </w:rPr>
        <w:t> </w:t>
      </w:r>
      <w:r w:rsidRPr="00A126D5">
        <w:rPr>
          <w:color w:val="000000"/>
          <w:sz w:val="28"/>
          <w:szCs w:val="28"/>
        </w:rPr>
        <w:t>или</w:t>
      </w:r>
      <w:r w:rsidRPr="00A126D5">
        <w:rPr>
          <w:rStyle w:val="apple-converted-space"/>
          <w:color w:val="000000"/>
          <w:sz w:val="28"/>
          <w:szCs w:val="28"/>
        </w:rPr>
        <w:t> </w:t>
      </w:r>
      <w:hyperlink r:id="rId23" w:anchor="p979" w:tooltip="Ссылка на текущий документ" w:history="1">
        <w:r w:rsidRPr="00A126D5">
          <w:rPr>
            <w:rStyle w:val="af3"/>
            <w:color w:val="666699"/>
            <w:sz w:val="28"/>
            <w:szCs w:val="28"/>
          </w:rPr>
          <w:t>пунктом 2 статьи 39.10</w:t>
        </w:r>
      </w:hyperlink>
      <w:r w:rsidRPr="00A126D5">
        <w:rPr>
          <w:rStyle w:val="apple-converted-space"/>
          <w:color w:val="000000"/>
          <w:sz w:val="28"/>
          <w:szCs w:val="28"/>
        </w:rPr>
        <w:t> </w:t>
      </w:r>
      <w:r w:rsidR="00542D76" w:rsidRPr="00A126D5">
        <w:rPr>
          <w:color w:val="000000"/>
          <w:sz w:val="28"/>
          <w:szCs w:val="28"/>
        </w:rPr>
        <w:t>Земельного</w:t>
      </w:r>
      <w:r w:rsidRPr="00A126D5">
        <w:rPr>
          <w:color w:val="000000"/>
          <w:sz w:val="28"/>
          <w:szCs w:val="28"/>
        </w:rPr>
        <w:t xml:space="preserve"> Кодекса оснований;</w:t>
      </w:r>
    </w:p>
    <w:p w:rsidR="003234FC" w:rsidRPr="00A126D5" w:rsidRDefault="003234FC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3234FC" w:rsidRPr="00A126D5" w:rsidRDefault="003234FC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>8) цель использования земельного участка;</w:t>
      </w:r>
    </w:p>
    <w:p w:rsidR="003234FC" w:rsidRPr="00A126D5" w:rsidRDefault="003234FC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234FC" w:rsidRPr="00A126D5" w:rsidRDefault="003234FC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3234FC" w:rsidRPr="00A126D5" w:rsidRDefault="003234FC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>11) почтовый адрес и (или) адрес электронной почты для связи с заявителем.</w:t>
      </w:r>
    </w:p>
    <w:p w:rsidR="003234FC" w:rsidRPr="00A126D5" w:rsidRDefault="00542D76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 xml:space="preserve">2.6.5. </w:t>
      </w:r>
      <w:r w:rsidR="003234FC" w:rsidRPr="00A126D5">
        <w:rPr>
          <w:color w:val="000000"/>
          <w:sz w:val="28"/>
          <w:szCs w:val="28"/>
        </w:rPr>
        <w:t>К заявлению о предварительном согласовании предоставления земельного участка прилагаются:</w:t>
      </w:r>
    </w:p>
    <w:p w:rsidR="003234FC" w:rsidRPr="00A126D5" w:rsidRDefault="003234FC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>1) документы, подтверждающие право заявителя на приобретение земельного участка без проведения торгов и предусмотренные</w:t>
      </w:r>
      <w:r w:rsidRPr="00A126D5">
        <w:rPr>
          <w:rStyle w:val="apple-converted-space"/>
          <w:color w:val="000000"/>
          <w:sz w:val="28"/>
          <w:szCs w:val="28"/>
        </w:rPr>
        <w:t> </w:t>
      </w:r>
      <w:hyperlink r:id="rId24" w:tooltip="Приказ Минэкономразвития России от 12.01.2015 N 1&#10;&quot;Об утверждении перечня документов, подтверждающих право заявителя на приобретение земельного участка без проведения торгов&quot;&#10;(Зарегистрировано в Минюсте России 27.02.2015 N 36258)" w:history="1">
        <w:r w:rsidRPr="00A126D5">
          <w:rPr>
            <w:rStyle w:val="af3"/>
            <w:color w:val="666699"/>
            <w:sz w:val="28"/>
            <w:szCs w:val="28"/>
          </w:rPr>
          <w:t>перечнем</w:t>
        </w:r>
      </w:hyperlink>
      <w:r w:rsidRPr="00A126D5">
        <w:rPr>
          <w:color w:val="000000"/>
          <w:sz w:val="28"/>
          <w:szCs w:val="28"/>
        </w:rPr>
        <w:t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3234FC" w:rsidRPr="00A126D5" w:rsidRDefault="003234FC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3234FC" w:rsidRPr="00A126D5" w:rsidRDefault="00A126D5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234FC" w:rsidRPr="00A126D5">
        <w:rPr>
          <w:color w:val="000000"/>
          <w:sz w:val="28"/>
          <w:szCs w:val="28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3234FC" w:rsidRPr="00A126D5" w:rsidRDefault="00A126D5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234FC" w:rsidRPr="00A126D5">
        <w:rPr>
          <w:color w:val="000000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542D76" w:rsidRPr="00A126D5">
        <w:rPr>
          <w:color w:val="000000"/>
          <w:sz w:val="28"/>
          <w:szCs w:val="28"/>
        </w:rPr>
        <w:t>ся иностранное юридическое лицо.</w:t>
      </w:r>
    </w:p>
    <w:p w:rsidR="003234FC" w:rsidRPr="00A126D5" w:rsidRDefault="003234FC" w:rsidP="00A126D5">
      <w:pPr>
        <w:pStyle w:val="ab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>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</w:t>
      </w:r>
      <w:r w:rsidRPr="00A126D5">
        <w:rPr>
          <w:rStyle w:val="apple-converted-space"/>
          <w:color w:val="000000"/>
          <w:sz w:val="28"/>
          <w:szCs w:val="28"/>
        </w:rPr>
        <w:t> </w:t>
      </w:r>
      <w:r w:rsidR="00A126D5">
        <w:rPr>
          <w:color w:val="000000"/>
          <w:sz w:val="28"/>
          <w:szCs w:val="28"/>
        </w:rPr>
        <w:t>пункта 2.6.</w:t>
      </w:r>
      <w:r w:rsidR="00CA01BA">
        <w:rPr>
          <w:color w:val="000000"/>
          <w:sz w:val="28"/>
          <w:szCs w:val="28"/>
        </w:rPr>
        <w:t>4</w:t>
      </w:r>
      <w:r w:rsidR="00542D76" w:rsidRPr="00A126D5">
        <w:rPr>
          <w:color w:val="000000"/>
          <w:sz w:val="28"/>
          <w:szCs w:val="28"/>
        </w:rPr>
        <w:t>.</w:t>
      </w:r>
      <w:r w:rsidRPr="00A126D5">
        <w:rPr>
          <w:color w:val="000000"/>
          <w:sz w:val="28"/>
          <w:szCs w:val="28"/>
        </w:rPr>
        <w:t>, к заявлению не приложены документы, предусмотренные</w:t>
      </w:r>
      <w:r w:rsidRPr="00A126D5">
        <w:rPr>
          <w:rStyle w:val="apple-converted-space"/>
          <w:color w:val="000000"/>
          <w:sz w:val="28"/>
          <w:szCs w:val="28"/>
        </w:rPr>
        <w:t> </w:t>
      </w:r>
      <w:hyperlink r:id="rId25" w:anchor="p1220" w:tooltip="Ссылка на текущий документ" w:history="1">
        <w:r w:rsidR="00542D76" w:rsidRPr="00A126D5">
          <w:rPr>
            <w:rStyle w:val="af3"/>
            <w:color w:val="666699"/>
            <w:sz w:val="28"/>
            <w:szCs w:val="28"/>
          </w:rPr>
          <w:t>пунктом</w:t>
        </w:r>
      </w:hyperlink>
      <w:r w:rsidR="00542D76" w:rsidRPr="00A126D5">
        <w:rPr>
          <w:color w:val="000000"/>
          <w:sz w:val="28"/>
          <w:szCs w:val="28"/>
        </w:rPr>
        <w:t xml:space="preserve"> 2.6.</w:t>
      </w:r>
      <w:r w:rsidR="00CA01BA">
        <w:rPr>
          <w:color w:val="000000"/>
          <w:sz w:val="28"/>
          <w:szCs w:val="28"/>
        </w:rPr>
        <w:t>5</w:t>
      </w:r>
      <w:r w:rsidRPr="00A126D5">
        <w:rPr>
          <w:color w:val="000000"/>
          <w:sz w:val="28"/>
          <w:szCs w:val="28"/>
        </w:rPr>
        <w:t>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3234FC" w:rsidRPr="00A126D5" w:rsidRDefault="003234FC" w:rsidP="00A126D5">
      <w:pPr>
        <w:pStyle w:val="ab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A126D5">
        <w:rPr>
          <w:color w:val="000000"/>
          <w:sz w:val="28"/>
          <w:szCs w:val="28"/>
        </w:rPr>
        <w:t>Рассмотрение заявлений о предварительном согласовании предоставления земельных участков осуществляется в порядке их поступления.</w:t>
      </w:r>
    </w:p>
    <w:p w:rsidR="0065095D" w:rsidRDefault="0065095D" w:rsidP="00AA479B">
      <w:pPr>
        <w:pStyle w:val="ac"/>
        <w:ind w:firstLine="709"/>
        <w:jc w:val="both"/>
        <w:rPr>
          <w:sz w:val="28"/>
          <w:szCs w:val="28"/>
        </w:rPr>
      </w:pPr>
      <w:r w:rsidRPr="00AA479B">
        <w:rPr>
          <w:sz w:val="28"/>
          <w:szCs w:val="28"/>
        </w:rPr>
        <w:t>В случаях, предусмотренных федеральными закон</w:t>
      </w:r>
      <w:r>
        <w:rPr>
          <w:sz w:val="28"/>
          <w:szCs w:val="28"/>
        </w:rPr>
        <w:t>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Курской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65095D" w:rsidRPr="00CA01BA" w:rsidRDefault="0065095D" w:rsidP="00CA01BA">
      <w:pPr>
        <w:pStyle w:val="ac"/>
        <w:ind w:firstLine="709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Для предоставления муниципальной услуги должностное лицо ответственное за предоставление муниципальной услуги в рамках межведомственного информационного взаимодействия запрашивает у государственных органов, органов местного самоуправления,  участвующих в предоставлении государственных или муниципальных услуг следующие документы:</w:t>
      </w:r>
    </w:p>
    <w:p w:rsidR="0065095D" w:rsidRPr="00CA01BA" w:rsidRDefault="0065095D" w:rsidP="00CA01BA">
      <w:pPr>
        <w:pStyle w:val="ac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- копию свидетельства о государственной регистрации фермерского хозяйства;</w:t>
      </w:r>
    </w:p>
    <w:p w:rsidR="0065095D" w:rsidRPr="00CA01BA" w:rsidRDefault="0065095D" w:rsidP="00CA01BA">
      <w:pPr>
        <w:pStyle w:val="ac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- копию свидетельства о государственной регистрации физического лица в качестве индивидуального предпринимателя;</w:t>
      </w:r>
    </w:p>
    <w:p w:rsidR="0065095D" w:rsidRPr="00CA01BA" w:rsidRDefault="0065095D" w:rsidP="00CA01BA">
      <w:pPr>
        <w:pStyle w:val="ac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- копию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  <w:r w:rsidR="00532586" w:rsidRPr="00CA01BA">
        <w:rPr>
          <w:sz w:val="28"/>
          <w:szCs w:val="28"/>
        </w:rPr>
        <w:t xml:space="preserve"> Перечисленные документы </w:t>
      </w:r>
      <w:r w:rsidRPr="00CA01BA">
        <w:rPr>
          <w:sz w:val="28"/>
          <w:szCs w:val="28"/>
        </w:rPr>
        <w:t>могут быть представлены заявителем самостоятельно.</w:t>
      </w:r>
    </w:p>
    <w:p w:rsidR="0065095D" w:rsidRPr="00CA01BA" w:rsidRDefault="0065095D" w:rsidP="00CA01BA">
      <w:pPr>
        <w:pStyle w:val="ac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При предоставлении муниципальной услуги иных документов, кроме  указанных в п.2.</w:t>
      </w:r>
      <w:r w:rsidR="00532586" w:rsidRPr="00CA01BA">
        <w:rPr>
          <w:sz w:val="28"/>
          <w:szCs w:val="28"/>
        </w:rPr>
        <w:t>6</w:t>
      </w:r>
      <w:r w:rsidR="00CA01BA">
        <w:rPr>
          <w:sz w:val="28"/>
          <w:szCs w:val="28"/>
        </w:rPr>
        <w:t>.</w:t>
      </w:r>
      <w:r w:rsidRPr="00CA01BA">
        <w:rPr>
          <w:sz w:val="28"/>
          <w:szCs w:val="28"/>
        </w:rPr>
        <w:t xml:space="preserve"> не требуется.».</w:t>
      </w:r>
    </w:p>
    <w:p w:rsidR="00CA01BA" w:rsidRDefault="00CA01BA" w:rsidP="003060C2">
      <w:pPr>
        <w:pStyle w:val="a5"/>
        <w:widowControl/>
        <w:spacing w:after="0"/>
        <w:ind w:left="709"/>
        <w:jc w:val="both"/>
        <w:rPr>
          <w:b/>
          <w:color w:val="000000"/>
          <w:sz w:val="28"/>
          <w:szCs w:val="28"/>
          <w:u w:val="single"/>
        </w:rPr>
      </w:pPr>
    </w:p>
    <w:p w:rsidR="0065095D" w:rsidRDefault="001A57CF" w:rsidP="003060C2">
      <w:pPr>
        <w:pStyle w:val="a5"/>
        <w:widowControl/>
        <w:spacing w:after="0"/>
        <w:ind w:left="709"/>
        <w:jc w:val="both"/>
        <w:rPr>
          <w:color w:val="000000"/>
          <w:sz w:val="28"/>
          <w:szCs w:val="28"/>
        </w:rPr>
      </w:pPr>
      <w:r w:rsidRPr="001A57CF">
        <w:rPr>
          <w:b/>
          <w:color w:val="000000"/>
          <w:sz w:val="28"/>
          <w:szCs w:val="28"/>
          <w:u w:val="single"/>
        </w:rPr>
        <w:t>пункт 2.8.</w:t>
      </w:r>
      <w:r>
        <w:rPr>
          <w:color w:val="000000"/>
          <w:sz w:val="28"/>
          <w:szCs w:val="28"/>
        </w:rPr>
        <w:t xml:space="preserve"> читать в следующей редакции:</w:t>
      </w:r>
    </w:p>
    <w:p w:rsidR="00385C0C" w:rsidRPr="00A126D5" w:rsidRDefault="00385C0C" w:rsidP="00385C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заявителю может быть отказано в </w:t>
      </w:r>
      <w:r w:rsidRPr="00A126D5">
        <w:rPr>
          <w:rFonts w:ascii="Times New Roman" w:hAnsi="Times New Roman" w:cs="Times New Roman"/>
          <w:sz w:val="28"/>
          <w:szCs w:val="28"/>
        </w:rPr>
        <w:t>случаях:</w:t>
      </w:r>
    </w:p>
    <w:p w:rsidR="00385C0C" w:rsidRPr="00A126D5" w:rsidRDefault="00385C0C" w:rsidP="00385C0C">
      <w:pPr>
        <w:jc w:val="both"/>
        <w:rPr>
          <w:sz w:val="28"/>
          <w:szCs w:val="28"/>
        </w:rPr>
      </w:pPr>
      <w:r w:rsidRPr="00A126D5">
        <w:rPr>
          <w:sz w:val="28"/>
          <w:szCs w:val="28"/>
        </w:rPr>
        <w:t>- не представлены документы, предусмотренные п. 2.6.</w:t>
      </w:r>
      <w:r w:rsidR="00C21498" w:rsidRPr="00A126D5">
        <w:rPr>
          <w:sz w:val="28"/>
          <w:szCs w:val="28"/>
        </w:rPr>
        <w:t>1.</w:t>
      </w:r>
      <w:r w:rsidRPr="00A126D5">
        <w:rPr>
          <w:sz w:val="28"/>
          <w:szCs w:val="28"/>
        </w:rPr>
        <w:t xml:space="preserve"> настоящего   административного регламента.</w:t>
      </w:r>
    </w:p>
    <w:p w:rsidR="00385C0C" w:rsidRPr="00A126D5" w:rsidRDefault="00385C0C" w:rsidP="00385C0C">
      <w:pPr>
        <w:jc w:val="both"/>
        <w:rPr>
          <w:sz w:val="28"/>
          <w:szCs w:val="28"/>
        </w:rPr>
      </w:pPr>
      <w:r w:rsidRPr="00A126D5">
        <w:rPr>
          <w:sz w:val="28"/>
          <w:szCs w:val="28"/>
        </w:rPr>
        <w:t>- в заявлении, поступившем в форме письменного обращения,           электронного документа не указаны данные заявителя (фамилия, имя, отчество физического лица (последнее - при наличии), наименование юридического лица, почтовый адрес, адрес электронной почты) для направления ответа на заявление;</w:t>
      </w:r>
    </w:p>
    <w:p w:rsidR="00A126D5" w:rsidRPr="00A126D5" w:rsidRDefault="00A126D5" w:rsidP="00CA01BA">
      <w:pPr>
        <w:ind w:firstLine="709"/>
        <w:jc w:val="both"/>
        <w:rPr>
          <w:sz w:val="28"/>
          <w:szCs w:val="28"/>
        </w:rPr>
      </w:pPr>
      <w:r w:rsidRPr="00A126D5">
        <w:rPr>
          <w:sz w:val="28"/>
          <w:szCs w:val="28"/>
        </w:rPr>
        <w:t>Администрация района принимает решение об отказе в предоставлении муниципальной услуги при наличии хотя бы одного из оснований, указанных в ст.39.16 Земельного Кодекса РФ.</w:t>
      </w:r>
    </w:p>
    <w:p w:rsidR="00CA01BA" w:rsidRDefault="00CA01BA" w:rsidP="00CA01BA">
      <w:pPr>
        <w:pStyle w:val="a5"/>
        <w:widowControl/>
        <w:spacing w:after="0"/>
        <w:ind w:firstLine="709"/>
        <w:jc w:val="both"/>
        <w:rPr>
          <w:b/>
          <w:sz w:val="28"/>
          <w:szCs w:val="28"/>
          <w:u w:val="single"/>
        </w:rPr>
      </w:pPr>
    </w:p>
    <w:p w:rsidR="00385C0C" w:rsidRDefault="00CA01BA" w:rsidP="00CA01BA">
      <w:pPr>
        <w:pStyle w:val="a5"/>
        <w:widowControl/>
        <w:spacing w:after="0"/>
        <w:ind w:firstLine="709"/>
        <w:jc w:val="both"/>
        <w:rPr>
          <w:sz w:val="28"/>
          <w:szCs w:val="28"/>
        </w:rPr>
      </w:pPr>
      <w:r w:rsidRPr="00CA01BA">
        <w:rPr>
          <w:b/>
          <w:sz w:val="28"/>
          <w:szCs w:val="28"/>
          <w:u w:val="single"/>
        </w:rPr>
        <w:t>п</w:t>
      </w:r>
      <w:r w:rsidR="00385C0C" w:rsidRPr="00CA01BA">
        <w:rPr>
          <w:b/>
          <w:sz w:val="28"/>
          <w:szCs w:val="28"/>
          <w:u w:val="single"/>
        </w:rPr>
        <w:t xml:space="preserve">ункт 3.1. </w:t>
      </w:r>
      <w:r w:rsidR="00385C0C">
        <w:rPr>
          <w:sz w:val="28"/>
          <w:szCs w:val="28"/>
        </w:rPr>
        <w:t>читать в следующей редакции:</w:t>
      </w:r>
    </w:p>
    <w:p w:rsidR="00385C0C" w:rsidRDefault="00385C0C" w:rsidP="00CA01BA">
      <w:pPr>
        <w:pStyle w:val="a5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 Состав административных процедур.</w:t>
      </w:r>
    </w:p>
    <w:p w:rsidR="00385C0C" w:rsidRPr="00D4098F" w:rsidRDefault="006C0522" w:rsidP="001D0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П</w:t>
      </w:r>
      <w:r w:rsidR="00385C0C" w:rsidRPr="00D4098F">
        <w:rPr>
          <w:sz w:val="28"/>
          <w:szCs w:val="28"/>
        </w:rPr>
        <w:t xml:space="preserve">убликация сообщения о наличии свободных земельных участков в </w:t>
      </w:r>
      <w:r w:rsidR="00385C0C">
        <w:rPr>
          <w:sz w:val="28"/>
          <w:szCs w:val="28"/>
        </w:rPr>
        <w:t xml:space="preserve">       </w:t>
      </w:r>
      <w:r w:rsidR="00385C0C" w:rsidRPr="00D4098F">
        <w:rPr>
          <w:sz w:val="28"/>
          <w:szCs w:val="28"/>
        </w:rPr>
        <w:t>средств</w:t>
      </w:r>
      <w:r w:rsidR="003807FA">
        <w:rPr>
          <w:sz w:val="28"/>
          <w:szCs w:val="28"/>
        </w:rPr>
        <w:t>ах массовой информации.</w:t>
      </w:r>
    </w:p>
    <w:p w:rsidR="001D0B7E" w:rsidRDefault="001D0B7E" w:rsidP="001D0B7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3.1.2.   </w:t>
      </w:r>
      <w:r>
        <w:rPr>
          <w:iCs/>
          <w:sz w:val="28"/>
          <w:szCs w:val="28"/>
        </w:rPr>
        <w:t>Прием и регистрация заявления с прилагаемыми документами</w:t>
      </w:r>
      <w:r>
        <w:rPr>
          <w:sz w:val="28"/>
          <w:szCs w:val="28"/>
        </w:rPr>
        <w:t xml:space="preserve"> </w:t>
      </w:r>
    </w:p>
    <w:p w:rsidR="001D0B7E" w:rsidRDefault="001D0B7E" w:rsidP="001D0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Рассмотрение заявления с документами и принятие решения о предоставлении муниципальной услуги либо об отказе в предоставлении муниципальной услуги </w:t>
      </w:r>
    </w:p>
    <w:p w:rsidR="001D0B7E" w:rsidRDefault="001D0B7E" w:rsidP="001D0B7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3.1.4. Выдача заявителю документов о предоставление земельных участков из земель сельскохозяйственного значения, находящихся в муниципальной собственности, для создания фермерского хозяйства и осуществления его деятельности, подписание и выдача заявителю уведомления об отказе в предоставлении муниципальной услуги</w:t>
      </w:r>
    </w:p>
    <w:p w:rsidR="001D0B7E" w:rsidRDefault="001D0B7E" w:rsidP="001D0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Организация и проведение торгов по продаже права на заключение договора аренды </w:t>
      </w:r>
    </w:p>
    <w:p w:rsidR="00B27871" w:rsidRDefault="001D0B7E" w:rsidP="001D0B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B27871">
        <w:rPr>
          <w:sz w:val="28"/>
          <w:szCs w:val="28"/>
        </w:rPr>
        <w:t>. Принятие решения о пр</w:t>
      </w:r>
      <w:r w:rsidR="00AE31D8">
        <w:rPr>
          <w:sz w:val="28"/>
          <w:szCs w:val="28"/>
        </w:rPr>
        <w:t>едоставлении земельного участка.</w:t>
      </w:r>
    </w:p>
    <w:p w:rsidR="001D0B7E" w:rsidRDefault="001D0B7E" w:rsidP="001D0B7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3.1.7. Выдача заявителю документов о предоставление земельных участков из земель сельскохозяйственного значения, находящихся в муниципальной собственности, для создания фермерского хозяйства и осуществления его деятельности, подписание и выдача заявителю уведомления об отказе в предоставлении муниципальной услуги».</w:t>
      </w:r>
    </w:p>
    <w:p w:rsidR="00CA01BA" w:rsidRDefault="00CA01BA" w:rsidP="00E24FD4">
      <w:pPr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E24FD4" w:rsidRPr="00CA01BA" w:rsidRDefault="00CA01BA" w:rsidP="00E24FD4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п</w:t>
      </w:r>
      <w:r w:rsidR="00E24FD4" w:rsidRPr="00CA01BA">
        <w:rPr>
          <w:b/>
          <w:color w:val="000000"/>
          <w:sz w:val="28"/>
          <w:szCs w:val="28"/>
          <w:u w:val="single"/>
        </w:rPr>
        <w:t>ункты 3,2,1, 3.2.2, 3.2.3, 3.2.4</w:t>
      </w:r>
      <w:r w:rsidR="00E24FD4" w:rsidRPr="00CA01BA">
        <w:rPr>
          <w:color w:val="000000"/>
          <w:sz w:val="28"/>
          <w:szCs w:val="28"/>
        </w:rPr>
        <w:t xml:space="preserve"> административного регламента считать пунктами </w:t>
      </w:r>
      <w:r w:rsidR="00E24FD4" w:rsidRPr="00CA01BA">
        <w:rPr>
          <w:b/>
          <w:color w:val="000000"/>
          <w:sz w:val="28"/>
          <w:szCs w:val="28"/>
          <w:u w:val="single"/>
        </w:rPr>
        <w:t>3.2.2, 3.2.3, 3.2.4, 3.2.5</w:t>
      </w:r>
      <w:r w:rsidR="00E24FD4" w:rsidRPr="00CA01BA">
        <w:rPr>
          <w:color w:val="000000"/>
          <w:sz w:val="28"/>
          <w:szCs w:val="28"/>
        </w:rPr>
        <w:t>.</w:t>
      </w:r>
    </w:p>
    <w:p w:rsidR="00CA01BA" w:rsidRDefault="00CA01BA" w:rsidP="00E24FD4">
      <w:pPr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E24FD4" w:rsidRPr="00CA01BA" w:rsidRDefault="00CA01BA" w:rsidP="00E24FD4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</w:t>
      </w:r>
      <w:r w:rsidR="00E24FD4" w:rsidRPr="00CA01BA">
        <w:rPr>
          <w:b/>
          <w:color w:val="000000"/>
          <w:sz w:val="28"/>
          <w:szCs w:val="28"/>
          <w:u w:val="single"/>
        </w:rPr>
        <w:t>обавить пункт 3.2.1.</w:t>
      </w:r>
      <w:r w:rsidR="00E24FD4" w:rsidRPr="00CA01BA">
        <w:rPr>
          <w:color w:val="000000"/>
          <w:sz w:val="28"/>
          <w:szCs w:val="28"/>
        </w:rPr>
        <w:t xml:space="preserve"> в следующей редакции:</w:t>
      </w:r>
    </w:p>
    <w:p w:rsidR="00542D76" w:rsidRPr="00AA479B" w:rsidRDefault="00E24FD4" w:rsidP="00542D76">
      <w:pPr>
        <w:pStyle w:val="ac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«3.2</w:t>
      </w:r>
      <w:r w:rsidR="003C495D">
        <w:rPr>
          <w:bCs/>
          <w:sz w:val="28"/>
          <w:szCs w:val="28"/>
        </w:rPr>
        <w:t xml:space="preserve">.1. </w:t>
      </w:r>
      <w:r w:rsidR="00542D76" w:rsidRPr="00AA479B">
        <w:rPr>
          <w:sz w:val="28"/>
          <w:szCs w:val="28"/>
        </w:rPr>
        <w:t xml:space="preserve">В случае поступления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</w:t>
      </w:r>
      <w:r w:rsidR="00542D76">
        <w:rPr>
          <w:sz w:val="28"/>
          <w:szCs w:val="28"/>
        </w:rPr>
        <w:t>Администрация района</w:t>
      </w:r>
      <w:r w:rsidR="00542D76" w:rsidRPr="00AA479B">
        <w:rPr>
          <w:sz w:val="28"/>
          <w:szCs w:val="28"/>
        </w:rPr>
        <w:t xml:space="preserve"> в срок, не превышающий тридцати дней с даты поступления любого из этих заявлений, совершает одно из следующих действий:</w:t>
      </w:r>
    </w:p>
    <w:p w:rsidR="00542D76" w:rsidRPr="00CA01BA" w:rsidRDefault="00542D76" w:rsidP="00CA01BA">
      <w:pPr>
        <w:pStyle w:val="ac"/>
        <w:ind w:firstLine="709"/>
        <w:jc w:val="both"/>
        <w:rPr>
          <w:sz w:val="28"/>
          <w:szCs w:val="28"/>
        </w:rPr>
      </w:pPr>
      <w:r w:rsidRPr="00CA01BA">
        <w:rPr>
          <w:sz w:val="28"/>
          <w:szCs w:val="28"/>
        </w:rPr>
        <w:t xml:space="preserve">1) обеспечивает опубликование извещения о предоставлении земельного участка для указанных целей </w:t>
      </w:r>
      <w:r w:rsidR="003807FA" w:rsidRPr="00CA01BA">
        <w:rPr>
          <w:sz w:val="28"/>
          <w:szCs w:val="28"/>
        </w:rPr>
        <w:t xml:space="preserve">в газете «Трибуна хлебороба» или на официальном сайте Администрации Панкрушихинского района, </w:t>
      </w:r>
      <w:r w:rsidRPr="00CA01BA">
        <w:rPr>
          <w:sz w:val="28"/>
          <w:szCs w:val="28"/>
        </w:rPr>
        <w:t>а также на официальном сайте уполномоченного органа в информационно-телекоммуникационной сети "Интернет"</w:t>
      </w:r>
      <w:r w:rsidR="003807FA" w:rsidRPr="00CA01BA">
        <w:rPr>
          <w:sz w:val="28"/>
          <w:szCs w:val="28"/>
        </w:rPr>
        <w:t>.</w:t>
      </w:r>
    </w:p>
    <w:p w:rsidR="00542D76" w:rsidRPr="00CA01BA" w:rsidRDefault="00542D76" w:rsidP="00CA01BA">
      <w:pPr>
        <w:pStyle w:val="ac"/>
        <w:ind w:firstLine="709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</w:t>
      </w:r>
      <w:r w:rsidRPr="00CA01BA">
        <w:rPr>
          <w:rStyle w:val="apple-converted-space"/>
          <w:color w:val="000000"/>
          <w:sz w:val="28"/>
          <w:szCs w:val="28"/>
        </w:rPr>
        <w:t> </w:t>
      </w:r>
      <w:hyperlink r:id="rId26" w:anchor="p1238" w:tooltip="Ссылка на текущий документ" w:history="1">
        <w:r w:rsidRPr="00CA01BA">
          <w:rPr>
            <w:rStyle w:val="af3"/>
            <w:color w:val="666699"/>
            <w:sz w:val="28"/>
            <w:szCs w:val="28"/>
          </w:rPr>
          <w:t>пунктом 8 статьи 39.15</w:t>
        </w:r>
      </w:hyperlink>
      <w:r w:rsidRPr="00CA01BA">
        <w:rPr>
          <w:rStyle w:val="apple-converted-space"/>
          <w:color w:val="000000"/>
          <w:sz w:val="28"/>
          <w:szCs w:val="28"/>
        </w:rPr>
        <w:t> </w:t>
      </w:r>
      <w:r w:rsidRPr="00CA01BA">
        <w:rPr>
          <w:sz w:val="28"/>
          <w:szCs w:val="28"/>
        </w:rPr>
        <w:t>или</w:t>
      </w:r>
      <w:r w:rsidRPr="00CA01BA">
        <w:rPr>
          <w:rStyle w:val="apple-converted-space"/>
          <w:color w:val="000000"/>
          <w:sz w:val="28"/>
          <w:szCs w:val="28"/>
        </w:rPr>
        <w:t> </w:t>
      </w:r>
      <w:hyperlink r:id="rId27" w:anchor="p1277" w:tooltip="Ссылка на текущий документ" w:history="1">
        <w:r w:rsidRPr="00CA01BA">
          <w:rPr>
            <w:rStyle w:val="af3"/>
            <w:color w:val="666699"/>
            <w:sz w:val="28"/>
            <w:szCs w:val="28"/>
          </w:rPr>
          <w:t>статьей 39.16</w:t>
        </w:r>
      </w:hyperlink>
      <w:r w:rsidRPr="00CA01BA">
        <w:rPr>
          <w:rStyle w:val="apple-converted-space"/>
          <w:color w:val="000000"/>
          <w:sz w:val="28"/>
          <w:szCs w:val="28"/>
        </w:rPr>
        <w:t> </w:t>
      </w:r>
      <w:r w:rsidRPr="00CA01BA">
        <w:rPr>
          <w:sz w:val="28"/>
          <w:szCs w:val="28"/>
        </w:rPr>
        <w:t>Земельного Кодекса.</w:t>
      </w:r>
    </w:p>
    <w:p w:rsidR="00CA01BA" w:rsidRDefault="00CA01BA" w:rsidP="00CA01BA">
      <w:pPr>
        <w:pStyle w:val="ac"/>
        <w:ind w:firstLine="709"/>
        <w:jc w:val="both"/>
        <w:rPr>
          <w:b/>
          <w:sz w:val="28"/>
          <w:szCs w:val="28"/>
          <w:u w:val="single"/>
        </w:rPr>
      </w:pPr>
    </w:p>
    <w:p w:rsidR="00372C4F" w:rsidRPr="00CA01BA" w:rsidRDefault="00CA01BA" w:rsidP="00CA01BA">
      <w:pPr>
        <w:pStyle w:val="ac"/>
        <w:ind w:firstLine="709"/>
        <w:jc w:val="both"/>
        <w:rPr>
          <w:sz w:val="28"/>
          <w:szCs w:val="28"/>
        </w:rPr>
      </w:pPr>
      <w:r w:rsidRPr="00CA01BA">
        <w:rPr>
          <w:b/>
          <w:sz w:val="28"/>
          <w:szCs w:val="28"/>
          <w:u w:val="single"/>
        </w:rPr>
        <w:t>п</w:t>
      </w:r>
      <w:r w:rsidR="00372C4F" w:rsidRPr="00CA01BA">
        <w:rPr>
          <w:b/>
          <w:sz w:val="28"/>
          <w:szCs w:val="28"/>
          <w:u w:val="single"/>
        </w:rPr>
        <w:t>ункт 3.2.2.</w:t>
      </w:r>
      <w:r w:rsidR="00372C4F" w:rsidRPr="00CA01BA">
        <w:rPr>
          <w:sz w:val="28"/>
          <w:szCs w:val="28"/>
        </w:rPr>
        <w:t xml:space="preserve"> добавить </w:t>
      </w:r>
      <w:r w:rsidR="00AE31D8" w:rsidRPr="00CA01BA">
        <w:rPr>
          <w:sz w:val="28"/>
          <w:szCs w:val="28"/>
        </w:rPr>
        <w:t>следующим</w:t>
      </w:r>
      <w:r w:rsidR="00372C4F" w:rsidRPr="00CA01BA">
        <w:rPr>
          <w:sz w:val="28"/>
          <w:szCs w:val="28"/>
        </w:rPr>
        <w:t>:</w:t>
      </w:r>
    </w:p>
    <w:p w:rsidR="00372C4F" w:rsidRDefault="00372C4F" w:rsidP="00372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«Заявление о предоставлении муниципальной услуги и документы, указанные в пункте 2.6.1.  административного регламента, могут быть направлены в администрацию или МФЦ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372C4F" w:rsidRDefault="00372C4F" w:rsidP="00372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заявления и документов в электронной форме (в сканированном виде), с использованием федеральной государственной информационной системы «Единый портал государственных и муниципальных услуг (функций)» ответственный специалист администрации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 или  МФЦ,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 </w:t>
      </w:r>
    </w:p>
    <w:p w:rsidR="00372C4F" w:rsidRDefault="00372C4F" w:rsidP="00372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электронной форме (сканированном виде) заявителем направлены не все документы, указанные в пункте 2.6.1. Административного регламента, ответственный специалист информирует заявителя также о представлении (направлении по почте) недостающих документов».</w:t>
      </w:r>
    </w:p>
    <w:p w:rsidR="00CA01BA" w:rsidRDefault="00CA01BA" w:rsidP="00CA01BA">
      <w:pPr>
        <w:pStyle w:val="ac"/>
        <w:ind w:firstLine="709"/>
        <w:jc w:val="both"/>
        <w:rPr>
          <w:b/>
          <w:sz w:val="28"/>
          <w:szCs w:val="28"/>
          <w:u w:val="single"/>
        </w:rPr>
      </w:pPr>
    </w:p>
    <w:p w:rsidR="00AE31D8" w:rsidRPr="00CA01BA" w:rsidRDefault="00CA01BA" w:rsidP="00CA01BA">
      <w:pPr>
        <w:pStyle w:val="ac"/>
        <w:ind w:firstLine="709"/>
        <w:jc w:val="both"/>
        <w:rPr>
          <w:sz w:val="28"/>
          <w:szCs w:val="28"/>
        </w:rPr>
      </w:pPr>
      <w:r w:rsidRPr="00CA01BA">
        <w:rPr>
          <w:b/>
          <w:sz w:val="28"/>
          <w:szCs w:val="28"/>
          <w:u w:val="single"/>
        </w:rPr>
        <w:t>п</w:t>
      </w:r>
      <w:r w:rsidR="00AE31D8" w:rsidRPr="00CA01BA">
        <w:rPr>
          <w:b/>
          <w:sz w:val="28"/>
          <w:szCs w:val="28"/>
          <w:u w:val="single"/>
        </w:rPr>
        <w:t>ункт 3.2.3.</w:t>
      </w:r>
      <w:r w:rsidR="00AE31D8" w:rsidRPr="00CA01BA">
        <w:rPr>
          <w:sz w:val="28"/>
          <w:szCs w:val="28"/>
        </w:rPr>
        <w:t xml:space="preserve"> добавить следующим:</w:t>
      </w:r>
    </w:p>
    <w:p w:rsidR="00AE31D8" w:rsidRPr="00CA01BA" w:rsidRDefault="00AE31D8" w:rsidP="00CA01BA">
      <w:pPr>
        <w:pStyle w:val="ac"/>
        <w:ind w:firstLine="709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Если по истечении тридцати дней со дня опубликования извещения заявления крестьянских (фермерских) хозяйств о намерении участвовать в аукционе не поступили, Администрация района совершает одно из следующих действий:</w:t>
      </w:r>
    </w:p>
    <w:p w:rsidR="00AE31D8" w:rsidRPr="00CA01BA" w:rsidRDefault="00AE31D8" w:rsidP="00CA01BA">
      <w:pPr>
        <w:pStyle w:val="ac"/>
        <w:ind w:firstLine="709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AE31D8" w:rsidRPr="00CA01BA" w:rsidRDefault="00AE31D8" w:rsidP="00CA01BA">
      <w:pPr>
        <w:pStyle w:val="ac"/>
        <w:ind w:firstLine="709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2) принимает решение о предварительном согласовании предоставления земельного участка в соответствии со</w:t>
      </w:r>
      <w:r w:rsidRPr="00CA01BA">
        <w:rPr>
          <w:rStyle w:val="apple-converted-space"/>
          <w:color w:val="000000"/>
          <w:sz w:val="28"/>
          <w:szCs w:val="28"/>
        </w:rPr>
        <w:t> </w:t>
      </w:r>
      <w:hyperlink r:id="rId28" w:anchor="p1206" w:tooltip="Ссылка на текущий документ" w:history="1">
        <w:r w:rsidRPr="00CA01BA">
          <w:rPr>
            <w:rStyle w:val="af3"/>
            <w:color w:val="666699"/>
            <w:sz w:val="28"/>
            <w:szCs w:val="28"/>
          </w:rPr>
          <w:t>статьей 39.15</w:t>
        </w:r>
      </w:hyperlink>
      <w:r w:rsidRPr="00CA01BA">
        <w:rPr>
          <w:rStyle w:val="apple-converted-space"/>
          <w:color w:val="000000"/>
          <w:sz w:val="28"/>
          <w:szCs w:val="28"/>
        </w:rPr>
        <w:t> </w:t>
      </w:r>
      <w:r w:rsidRPr="00CA01BA">
        <w:rPr>
          <w:sz w:val="28"/>
          <w:szCs w:val="28"/>
        </w:rPr>
        <w:t>настоящего Кодекса при условии, что испрашиваемый земельный участок предстоит образовать или его границы подлежат уточнению в соответствии с Федеральным</w:t>
      </w:r>
      <w:r w:rsidRPr="00CA01BA">
        <w:rPr>
          <w:rStyle w:val="apple-converted-space"/>
          <w:color w:val="000000"/>
          <w:sz w:val="28"/>
          <w:szCs w:val="28"/>
        </w:rPr>
        <w:t> </w:t>
      </w:r>
      <w:hyperlink r:id="rId29" w:tooltip="Федеральный закон от 24.07.2007 N 221-ФЗ&#10;(ред. от 13.07.2015)&#10;&quot;О государственном кадастре недвижимости&quot;&#10;(с изм. и доп., вступ. в силу с 24.07.2015)" w:history="1">
        <w:r w:rsidRPr="00CA01BA">
          <w:rPr>
            <w:rStyle w:val="af3"/>
            <w:color w:val="666699"/>
            <w:sz w:val="28"/>
            <w:szCs w:val="28"/>
          </w:rPr>
          <w:t>законом</w:t>
        </w:r>
      </w:hyperlink>
      <w:r w:rsidRPr="00CA01BA">
        <w:rPr>
          <w:rStyle w:val="apple-converted-space"/>
          <w:color w:val="000000"/>
          <w:sz w:val="28"/>
          <w:szCs w:val="28"/>
        </w:rPr>
        <w:t> </w:t>
      </w:r>
      <w:r w:rsidRPr="00CA01BA">
        <w:rPr>
          <w:sz w:val="28"/>
          <w:szCs w:val="28"/>
        </w:rPr>
        <w:t>"О государственном кадастре недвижимости", и направляет указанное решение заявителю.</w:t>
      </w:r>
    </w:p>
    <w:p w:rsidR="00AE31D8" w:rsidRPr="00CA01BA" w:rsidRDefault="00AE31D8" w:rsidP="00CA01BA">
      <w:pPr>
        <w:pStyle w:val="ac"/>
        <w:ind w:firstLine="709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6.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</w:t>
      </w:r>
      <w:r w:rsidRPr="00CA01BA">
        <w:rPr>
          <w:rStyle w:val="apple-converted-space"/>
          <w:color w:val="000000"/>
          <w:sz w:val="28"/>
          <w:szCs w:val="28"/>
        </w:rPr>
        <w:t> </w:t>
      </w:r>
      <w:hyperlink r:id="rId30" w:anchor="p1306" w:tooltip="Ссылка на текущий документ" w:history="1">
        <w:r w:rsidRPr="00CA01BA">
          <w:rPr>
            <w:rStyle w:val="af3"/>
            <w:color w:val="666699"/>
            <w:sz w:val="28"/>
            <w:szCs w:val="28"/>
          </w:rPr>
          <w:t>статьей 39.17</w:t>
        </w:r>
      </w:hyperlink>
      <w:r w:rsidRPr="00CA01BA">
        <w:rPr>
          <w:rStyle w:val="apple-converted-space"/>
          <w:color w:val="000000"/>
          <w:sz w:val="28"/>
          <w:szCs w:val="28"/>
        </w:rPr>
        <w:t> </w:t>
      </w:r>
      <w:r w:rsidRPr="00CA01BA">
        <w:rPr>
          <w:sz w:val="28"/>
          <w:szCs w:val="28"/>
        </w:rPr>
        <w:t>настоящего Кодекса.</w:t>
      </w:r>
    </w:p>
    <w:p w:rsidR="00AE31D8" w:rsidRPr="00CA01BA" w:rsidRDefault="00AE31D8" w:rsidP="00CA01BA">
      <w:pPr>
        <w:pStyle w:val="ac"/>
        <w:ind w:firstLine="709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7. В случае поступления в течение тридцати дней со дня опубликования извещения заявлений крестьянских (фермерских) хозяйств о намерении участвовать в аукционе Администрация района в недельный срок со дня поступления этих заявлений принимает решение:</w:t>
      </w:r>
    </w:p>
    <w:p w:rsidR="00AE31D8" w:rsidRPr="00CA01BA" w:rsidRDefault="00AE31D8" w:rsidP="00CA01BA">
      <w:pPr>
        <w:pStyle w:val="ac"/>
        <w:ind w:firstLine="709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AE31D8" w:rsidRPr="00CA01BA" w:rsidRDefault="00AE31D8" w:rsidP="00CA01BA">
      <w:pPr>
        <w:pStyle w:val="ac"/>
        <w:ind w:firstLine="709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района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CA01BA" w:rsidRDefault="00CA01BA" w:rsidP="00CA01BA">
      <w:pPr>
        <w:pStyle w:val="ac"/>
        <w:ind w:firstLine="709"/>
        <w:jc w:val="both"/>
        <w:rPr>
          <w:b/>
          <w:sz w:val="28"/>
          <w:szCs w:val="28"/>
          <w:u w:val="single"/>
        </w:rPr>
      </w:pPr>
    </w:p>
    <w:p w:rsidR="00E24FD4" w:rsidRDefault="00CA01BA" w:rsidP="00CA01BA">
      <w:pPr>
        <w:pStyle w:val="ac"/>
        <w:ind w:firstLine="709"/>
        <w:jc w:val="both"/>
        <w:rPr>
          <w:sz w:val="28"/>
          <w:szCs w:val="28"/>
        </w:rPr>
      </w:pPr>
      <w:r w:rsidRPr="00CA01BA">
        <w:rPr>
          <w:b/>
          <w:sz w:val="28"/>
          <w:szCs w:val="28"/>
          <w:u w:val="single"/>
        </w:rPr>
        <w:t>п</w:t>
      </w:r>
      <w:r w:rsidR="00350780" w:rsidRPr="00CA01BA">
        <w:rPr>
          <w:b/>
          <w:sz w:val="28"/>
          <w:szCs w:val="28"/>
          <w:u w:val="single"/>
        </w:rPr>
        <w:t>ункт 3.2.5.</w:t>
      </w:r>
      <w:r w:rsidR="00350780">
        <w:rPr>
          <w:sz w:val="28"/>
          <w:szCs w:val="28"/>
        </w:rPr>
        <w:t xml:space="preserve"> дополнить следующим: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«Для участия в аукционе заявители представляют в установленный в извещении о проведении аукциона срок следующие документы: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p998"/>
      <w:bookmarkEnd w:id="0"/>
      <w:r>
        <w:rPr>
          <w:sz w:val="28"/>
          <w:szCs w:val="28"/>
        </w:rPr>
        <w:t>1) заявка на участие в аукционе по установленной форме с указанием реквизитов счета для возврата задатка;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p999"/>
      <w:bookmarkEnd w:id="1"/>
      <w:r>
        <w:rPr>
          <w:sz w:val="28"/>
          <w:szCs w:val="28"/>
        </w:rPr>
        <w:t>2) копии документов, удостоверяющих личность (для физических лиц);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p1000"/>
      <w:bookmarkStart w:id="3" w:name="p1002"/>
      <w:bookmarkEnd w:id="2"/>
      <w:bookmarkEnd w:id="3"/>
      <w:r>
        <w:rPr>
          <w:sz w:val="28"/>
          <w:szCs w:val="28"/>
        </w:rPr>
        <w:t>3) документы, подтверждающие внесение задатка.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p1003"/>
      <w:bookmarkEnd w:id="4"/>
      <w:r>
        <w:rPr>
          <w:sz w:val="28"/>
          <w:szCs w:val="28"/>
        </w:rPr>
        <w:t>Организатор аукциона не вправе требовать представление других документов, кроме указанных выше документов. 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p1004"/>
      <w:bookmarkStart w:id="6" w:name="p1006"/>
      <w:bookmarkEnd w:id="5"/>
      <w:bookmarkEnd w:id="6"/>
      <w:r>
        <w:rPr>
          <w:sz w:val="28"/>
          <w:szCs w:val="28"/>
        </w:rPr>
        <w:t>Прием документов прекращается не ранее чем за пять дней до дня проведения аукциона.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p1007"/>
      <w:bookmarkEnd w:id="7"/>
      <w:r>
        <w:rPr>
          <w:sz w:val="28"/>
          <w:szCs w:val="28"/>
        </w:rPr>
        <w:t>Один заявитель вправе подать только одну заявку на участие в аукционе.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p1008"/>
      <w:bookmarkEnd w:id="8"/>
      <w:r>
        <w:rPr>
          <w:sz w:val="28"/>
          <w:szCs w:val="28"/>
        </w:rPr>
        <w:t>Заявка на участие в аукционе, поступившая по истечении срока ее приема, возвращается в день ее поступления заявителю.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p1009"/>
      <w:bookmarkEnd w:id="9"/>
      <w:r>
        <w:rPr>
          <w:sz w:val="28"/>
          <w:szCs w:val="28"/>
        </w:rPr>
        <w:t>Заявитель не допускается к участию в аукционе по следующим основаниям: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p1010"/>
      <w:bookmarkEnd w:id="10"/>
      <w:r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p1011"/>
      <w:bookmarkEnd w:id="11"/>
      <w:r>
        <w:rPr>
          <w:sz w:val="28"/>
          <w:szCs w:val="28"/>
        </w:rPr>
        <w:t>2) непоступление задатка на счет, указанный в извещении о проведении аукциона, до дня окончания приема документов для участия в аукционе;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2" w:name="p1012"/>
      <w:bookmarkEnd w:id="12"/>
      <w:r>
        <w:rPr>
          <w:sz w:val="28"/>
          <w:szCs w:val="28"/>
        </w:rPr>
        <w:t>3) подача заявки на участие в аукционе по продаже земельного участка лицом, которое в соответствии с федеральными законами не имеет права приобретать в собственность земельные участки;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3" w:name="p1013"/>
      <w:bookmarkEnd w:id="13"/>
      <w:r>
        <w:rPr>
          <w:sz w:val="28"/>
          <w:szCs w:val="28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предпринимателей).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4" w:name="p1014"/>
      <w:bookmarkStart w:id="15" w:name="p1015"/>
      <w:bookmarkEnd w:id="14"/>
      <w:bookmarkEnd w:id="15"/>
      <w:r>
        <w:rPr>
          <w:sz w:val="28"/>
          <w:szCs w:val="28"/>
        </w:rPr>
        <w:t>Отказ в допуске к участию в торгах по иным основаниям, кроме указанных в п.8</w:t>
      </w:r>
      <w:r>
        <w:rPr>
          <w:rStyle w:val="apple-converted-space"/>
          <w:rFonts w:eastAsia="Times New Roman"/>
          <w:sz w:val="28"/>
          <w:szCs w:val="28"/>
        </w:rPr>
        <w:t xml:space="preserve"> ст. 39.12. Земельного кодекса РФ </w:t>
      </w:r>
      <w:r>
        <w:rPr>
          <w:sz w:val="28"/>
          <w:szCs w:val="28"/>
        </w:rPr>
        <w:t>оснований, не допускается.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6" w:name="p1016"/>
      <w:bookmarkEnd w:id="16"/>
      <w:r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о датах подачи заявок, о внесенных задатках, а также сведения о заявителях, не допущенных к участию в аукционе с указанием причин отказа. Протокол рассмотрения заявок подписывается организатором аукциона в течение одного дня со дня окончания срока приема заявок. Заявитель становится участником аукциона с момента подписания организатором аукциона протокола рассмотрения заявок.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7" w:name="p1017"/>
      <w:bookmarkEnd w:id="17"/>
      <w:r>
        <w:rPr>
          <w:sz w:val="28"/>
          <w:szCs w:val="28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приема заявок на участие в аукционе.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8" w:name="p1018"/>
      <w:bookmarkEnd w:id="18"/>
      <w:r>
        <w:rPr>
          <w:sz w:val="28"/>
          <w:szCs w:val="28"/>
        </w:rPr>
        <w:t>Организатор аукциона обязан вернуть внесенный задаток заявителю, не допущенному к участию в аукционе, в течение трех дней со дня оформления протокола приема заявок на участие в аукционе.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9" w:name="p1019"/>
      <w:bookmarkEnd w:id="19"/>
      <w:r>
        <w:rPr>
          <w:sz w:val="28"/>
          <w:szCs w:val="28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3 (трех)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0" w:name="p1020"/>
      <w:bookmarkEnd w:id="20"/>
      <w:r>
        <w:rPr>
          <w:sz w:val="28"/>
          <w:szCs w:val="28"/>
        </w:rPr>
        <w:t>Организатор аукциона ведет протокол аукциона, в котором фиксируется последнее предложение о цене приобретаемого в собственность земельного участка или о размере арендной платы. </w:t>
      </w:r>
    </w:p>
    <w:p w:rsidR="00350780" w:rsidRDefault="00350780" w:rsidP="00350780">
      <w:pPr>
        <w:pStyle w:val="ab"/>
        <w:shd w:val="clear" w:color="auto" w:fill="FFFFFF"/>
        <w:jc w:val="both"/>
        <w:rPr>
          <w:sz w:val="28"/>
          <w:szCs w:val="28"/>
        </w:rPr>
      </w:pPr>
      <w:bookmarkStart w:id="21" w:name="p1021"/>
      <w:bookmarkEnd w:id="21"/>
      <w:r>
        <w:rPr>
          <w:sz w:val="28"/>
          <w:szCs w:val="28"/>
        </w:rPr>
        <w:t>Результаты аукционов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Аукцион признается не состоявшимся в случае, если: </w:t>
      </w:r>
    </w:p>
    <w:p w:rsidR="00350780" w:rsidRDefault="00350780" w:rsidP="00350780">
      <w:pPr>
        <w:pStyle w:val="u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2" w:name="p1029"/>
      <w:bookmarkEnd w:id="22"/>
      <w:r>
        <w:rPr>
          <w:sz w:val="28"/>
          <w:szCs w:val="28"/>
        </w:rPr>
        <w:t>в аукционе участвовали менее двух участников; </w:t>
      </w:r>
    </w:p>
    <w:p w:rsidR="00350780" w:rsidRDefault="00350780" w:rsidP="00350780">
      <w:pPr>
        <w:pStyle w:val="u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аукционе не присутствовал ни один из участников аукциона;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3" w:name="p1030"/>
      <w:bookmarkEnd w:id="23"/>
      <w:r>
        <w:rPr>
          <w:sz w:val="28"/>
          <w:szCs w:val="28"/>
        </w:rPr>
        <w:t>3)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4" w:name="p1031"/>
      <w:bookmarkEnd w:id="24"/>
      <w:r>
        <w:rPr>
          <w:sz w:val="28"/>
          <w:szCs w:val="28"/>
        </w:rPr>
        <w:t>В случае, если аукцион признан не состоявшимся, единственный участник аукциона не позднее чем через 30 календарных дней после дня проведения аукциона вправе заключить договор купли-продажи или договор аренды выставленного на аукцион земельного участка, а ОМСУ обязан заключить договор с единственным участником аукциона по начальной цене аукциона.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5" w:name="p1032"/>
      <w:bookmarkStart w:id="26" w:name="p1034"/>
      <w:bookmarkEnd w:id="25"/>
      <w:bookmarkEnd w:id="26"/>
      <w:r>
        <w:rPr>
          <w:sz w:val="28"/>
          <w:szCs w:val="28"/>
        </w:rPr>
        <w:t>Организатор аукциона в случаях, если аукцион был признан несостоявшимся либо если не был заключен договор купли-продажи или договор аренды земельного участка с единственным участником аукциона, вправе объявить о проведении повторного аукциона. При этом могут быть изменены условия аукциона. </w:t>
      </w:r>
    </w:p>
    <w:p w:rsidR="00350780" w:rsidRDefault="00350780" w:rsidP="0035078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7" w:name="p1035"/>
      <w:bookmarkEnd w:id="27"/>
      <w:r>
        <w:rPr>
          <w:sz w:val="28"/>
          <w:szCs w:val="28"/>
        </w:rPr>
        <w:t>Протокол о результатах аукциона  размещается на официальном сайте и сайте Администрации района в течение одного рабочего дня со дня подписания данного протокола.</w:t>
      </w:r>
    </w:p>
    <w:p w:rsidR="00AE31D8" w:rsidRDefault="00AE31D8" w:rsidP="00AE31D8">
      <w:pPr>
        <w:ind w:firstLine="709"/>
        <w:jc w:val="both"/>
        <w:rPr>
          <w:sz w:val="28"/>
          <w:szCs w:val="28"/>
        </w:rPr>
      </w:pPr>
      <w:r w:rsidRPr="00CA01BA">
        <w:rPr>
          <w:b/>
          <w:sz w:val="28"/>
          <w:szCs w:val="28"/>
          <w:u w:val="single"/>
        </w:rPr>
        <w:t>Пункт</w:t>
      </w:r>
      <w:r w:rsidR="00CA01BA">
        <w:rPr>
          <w:b/>
          <w:sz w:val="28"/>
          <w:szCs w:val="28"/>
          <w:u w:val="single"/>
        </w:rPr>
        <w:t>ы</w:t>
      </w:r>
      <w:r w:rsidRPr="00CA01BA">
        <w:rPr>
          <w:b/>
          <w:sz w:val="28"/>
          <w:szCs w:val="28"/>
          <w:u w:val="single"/>
        </w:rPr>
        <w:t xml:space="preserve"> 3.2.6., 3.2.7.</w:t>
      </w:r>
      <w:r>
        <w:rPr>
          <w:sz w:val="28"/>
          <w:szCs w:val="28"/>
        </w:rPr>
        <w:t xml:space="preserve"> читать в следующей редакции:</w:t>
      </w:r>
    </w:p>
    <w:p w:rsidR="00AE31D8" w:rsidRPr="00CA01BA" w:rsidRDefault="00AE31D8" w:rsidP="00AE31D8">
      <w:pPr>
        <w:autoSpaceDE w:val="0"/>
        <w:ind w:firstLine="709"/>
        <w:jc w:val="both"/>
        <w:rPr>
          <w:sz w:val="28"/>
          <w:szCs w:val="28"/>
        </w:rPr>
      </w:pPr>
      <w:r w:rsidRPr="00CA01BA">
        <w:rPr>
          <w:color w:val="000000"/>
          <w:sz w:val="28"/>
          <w:szCs w:val="28"/>
        </w:rPr>
        <w:t>«3.2.6.</w:t>
      </w:r>
      <w:r w:rsidRPr="00CA01BA">
        <w:rPr>
          <w:sz w:val="28"/>
          <w:szCs w:val="28"/>
        </w:rPr>
        <w:t xml:space="preserve">    Принятие решения о предоставлении земельного участка.</w:t>
      </w:r>
    </w:p>
    <w:p w:rsidR="00AE31D8" w:rsidRPr="00CA01BA" w:rsidRDefault="00AE31D8" w:rsidP="00CA01BA">
      <w:pPr>
        <w:ind w:firstLine="709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В случае если подано только одно заявление:</w:t>
      </w:r>
    </w:p>
    <w:p w:rsidR="00AE31D8" w:rsidRPr="00CA01BA" w:rsidRDefault="00AE31D8" w:rsidP="00AE31D8">
      <w:pPr>
        <w:jc w:val="both"/>
        <w:rPr>
          <w:sz w:val="28"/>
          <w:szCs w:val="28"/>
        </w:rPr>
      </w:pPr>
      <w:r w:rsidRPr="00CA01BA">
        <w:rPr>
          <w:sz w:val="28"/>
          <w:szCs w:val="28"/>
        </w:rPr>
        <w:t>– утверждение и выдача схемы расположения земельного участка на кадастровом плане или  кадастровой карте соответствующей территории,  принятие решения о предоставлении земельного участка в собственность или аренду заинтересованному лицу, государственная регистрация перехода права или долгосрочного договора аренды в Управлении Федеральной службы государственной  регистрации кадастра и картографии по Алтайскому краю;</w:t>
      </w:r>
    </w:p>
    <w:p w:rsidR="00AE31D8" w:rsidRPr="00CA01BA" w:rsidRDefault="00AE31D8" w:rsidP="00AE31D8">
      <w:pPr>
        <w:jc w:val="both"/>
        <w:rPr>
          <w:sz w:val="28"/>
          <w:szCs w:val="28"/>
        </w:rPr>
      </w:pPr>
      <w:r w:rsidRPr="00CA01BA">
        <w:rPr>
          <w:sz w:val="28"/>
          <w:szCs w:val="28"/>
        </w:rPr>
        <w:t>- мотивированный отказ в представлении муниципальной услуги.</w:t>
      </w:r>
    </w:p>
    <w:p w:rsidR="00AE31D8" w:rsidRPr="00CA01BA" w:rsidRDefault="00AE31D8" w:rsidP="00AE31D8">
      <w:pPr>
        <w:jc w:val="both"/>
        <w:rPr>
          <w:sz w:val="28"/>
          <w:szCs w:val="28"/>
        </w:rPr>
      </w:pPr>
      <w:r w:rsidRPr="00CA01BA">
        <w:rPr>
          <w:sz w:val="28"/>
          <w:szCs w:val="28"/>
        </w:rPr>
        <w:t xml:space="preserve">           В случае если подано два и более заявлений:</w:t>
      </w:r>
    </w:p>
    <w:p w:rsidR="00AE31D8" w:rsidRPr="00CA01BA" w:rsidRDefault="00AE31D8" w:rsidP="00AE31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A01BA">
        <w:rPr>
          <w:sz w:val="28"/>
          <w:szCs w:val="28"/>
        </w:rPr>
        <w:t>- заявителям направляется письменный ответ о проведении аукциона по     продаже земельного участка или права аренды земельного участка и         предоставлении испрашиваемого земельного участка по результатам         проведенного аукциона;</w:t>
      </w:r>
    </w:p>
    <w:p w:rsidR="00AE31D8" w:rsidRPr="00CA01BA" w:rsidRDefault="00AE31D8" w:rsidP="00AE31D8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1BA">
        <w:rPr>
          <w:rFonts w:ascii="Times New Roman" w:hAnsi="Times New Roman" w:cs="Times New Roman"/>
          <w:sz w:val="28"/>
          <w:szCs w:val="28"/>
        </w:rPr>
        <w:t>- формирование и постановка на государственный кадастровый учет            земельного участка;</w:t>
      </w:r>
    </w:p>
    <w:p w:rsidR="00AE31D8" w:rsidRPr="00CA01BA" w:rsidRDefault="00AE31D8" w:rsidP="00AE31D8">
      <w:pPr>
        <w:jc w:val="both"/>
        <w:rPr>
          <w:sz w:val="28"/>
          <w:szCs w:val="28"/>
        </w:rPr>
      </w:pPr>
      <w:r w:rsidRPr="00CA01BA">
        <w:rPr>
          <w:sz w:val="28"/>
          <w:szCs w:val="28"/>
        </w:rPr>
        <w:t>- принятие решения о проведении аукциона по продаже находящегося в           муниципальной собственности земельного участка или права аренды такого земельного участка;</w:t>
      </w:r>
    </w:p>
    <w:p w:rsidR="00AE31D8" w:rsidRPr="00CA01BA" w:rsidRDefault="00AE31D8" w:rsidP="00AE31D8">
      <w:pPr>
        <w:jc w:val="both"/>
        <w:rPr>
          <w:sz w:val="28"/>
          <w:szCs w:val="28"/>
        </w:rPr>
      </w:pPr>
      <w:r w:rsidRPr="00CA01BA">
        <w:rPr>
          <w:sz w:val="28"/>
          <w:szCs w:val="28"/>
        </w:rPr>
        <w:t>- публикация информационного сообщения о проведении аукциона по продаже находящегося в муниципальной собственности земельного участка или права аренды такого земельного участка;</w:t>
      </w:r>
    </w:p>
    <w:p w:rsidR="00AE31D8" w:rsidRPr="00CA01BA" w:rsidRDefault="00AE31D8" w:rsidP="00AE31D8">
      <w:pPr>
        <w:jc w:val="both"/>
        <w:rPr>
          <w:sz w:val="28"/>
          <w:szCs w:val="28"/>
        </w:rPr>
      </w:pPr>
      <w:r w:rsidRPr="00CA01BA">
        <w:rPr>
          <w:sz w:val="28"/>
          <w:szCs w:val="28"/>
        </w:rPr>
        <w:t>- прием заявлений и документов от претендентов;</w:t>
      </w:r>
    </w:p>
    <w:p w:rsidR="00AE31D8" w:rsidRPr="00CA01BA" w:rsidRDefault="00AE31D8" w:rsidP="00AE31D8">
      <w:pPr>
        <w:jc w:val="both"/>
        <w:rPr>
          <w:sz w:val="28"/>
          <w:szCs w:val="28"/>
        </w:rPr>
      </w:pPr>
      <w:r w:rsidRPr="00CA01BA">
        <w:rPr>
          <w:sz w:val="28"/>
          <w:szCs w:val="28"/>
        </w:rPr>
        <w:t>- рассмотрение и проведение экспертизы заявлений с документами;</w:t>
      </w:r>
    </w:p>
    <w:p w:rsidR="00AE31D8" w:rsidRPr="00CA01BA" w:rsidRDefault="00AE31D8" w:rsidP="00AE31D8">
      <w:pPr>
        <w:jc w:val="both"/>
        <w:rPr>
          <w:sz w:val="28"/>
          <w:szCs w:val="28"/>
        </w:rPr>
      </w:pPr>
      <w:r w:rsidRPr="00CA01BA">
        <w:rPr>
          <w:sz w:val="28"/>
          <w:szCs w:val="28"/>
        </w:rPr>
        <w:t>- проведение аукциона по продаже находящегося в муниципальной                 собственности земельного участка или права аренды такого земельного     участка;</w:t>
      </w:r>
    </w:p>
    <w:p w:rsidR="00AE31D8" w:rsidRPr="00CA01BA" w:rsidRDefault="00AE31D8" w:rsidP="00AE31D8">
      <w:pPr>
        <w:jc w:val="both"/>
        <w:rPr>
          <w:sz w:val="28"/>
          <w:szCs w:val="28"/>
        </w:rPr>
      </w:pPr>
      <w:r w:rsidRPr="00CA01BA">
        <w:rPr>
          <w:sz w:val="28"/>
          <w:szCs w:val="28"/>
        </w:rPr>
        <w:t>- заключение договора купли-продажи  или аренды и государственная регистрация перехода права или долгосрочного договора аренды в Управлении Федеральной  службы государственной регистрации кадастра и картографии по   Алтайскому краю.</w:t>
      </w:r>
    </w:p>
    <w:p w:rsidR="004D41F7" w:rsidRPr="00CA01BA" w:rsidRDefault="004D41F7" w:rsidP="004D41F7">
      <w:pPr>
        <w:autoSpaceDE w:val="0"/>
        <w:ind w:firstLine="567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Основанием для начала процедуры является регистрация документов ОМСУ для выдачи заявителю или передача в МФЦ одного из следующих документов:</w:t>
      </w:r>
    </w:p>
    <w:p w:rsidR="004D41F7" w:rsidRPr="00CA01BA" w:rsidRDefault="004D41F7" w:rsidP="004D41F7">
      <w:pPr>
        <w:autoSpaceDE w:val="0"/>
        <w:ind w:firstLine="567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при принятии положительного решения:</w:t>
      </w:r>
    </w:p>
    <w:p w:rsidR="004D41F7" w:rsidRPr="00CA01BA" w:rsidRDefault="004D41F7" w:rsidP="004D41F7">
      <w:pPr>
        <w:pStyle w:val="10"/>
        <w:numPr>
          <w:ilvl w:val="0"/>
          <w:numId w:val="6"/>
        </w:numPr>
        <w:autoSpaceDE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A01BA">
        <w:rPr>
          <w:rFonts w:ascii="Times New Roman" w:hAnsi="Times New Roman"/>
          <w:bCs/>
          <w:sz w:val="28"/>
          <w:szCs w:val="28"/>
        </w:rPr>
        <w:t>решение о предоставлении земельного участка в аренду (собственность);</w:t>
      </w:r>
    </w:p>
    <w:p w:rsidR="004D41F7" w:rsidRPr="00CA01BA" w:rsidRDefault="004D41F7" w:rsidP="004D41F7">
      <w:pPr>
        <w:pStyle w:val="10"/>
        <w:numPr>
          <w:ilvl w:val="0"/>
          <w:numId w:val="6"/>
        </w:numPr>
        <w:autoSpaceDE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A01BA">
        <w:rPr>
          <w:rFonts w:ascii="Times New Roman" w:hAnsi="Times New Roman"/>
          <w:bCs/>
          <w:sz w:val="28"/>
          <w:szCs w:val="28"/>
        </w:rPr>
        <w:t>договор аренды (купли-продажи).</w:t>
      </w:r>
    </w:p>
    <w:p w:rsidR="004D41F7" w:rsidRPr="00CA01BA" w:rsidRDefault="004D41F7" w:rsidP="004D41F7">
      <w:pPr>
        <w:autoSpaceDE w:val="0"/>
        <w:ind w:firstLine="567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при принятии отрицательного решения:</w:t>
      </w:r>
    </w:p>
    <w:p w:rsidR="004D41F7" w:rsidRPr="00CA01BA" w:rsidRDefault="004D41F7" w:rsidP="004D41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- уведомление об отказе в предоставлении муниципальной услуги.</w:t>
      </w:r>
    </w:p>
    <w:p w:rsidR="004D41F7" w:rsidRPr="00CA01BA" w:rsidRDefault="004D41F7" w:rsidP="004D41F7">
      <w:pPr>
        <w:autoSpaceDE w:val="0"/>
        <w:ind w:firstLine="567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В случае если заявитель обратился за предоставлением муниципальной услуги в МФЦ, специалист ОМСУ передает результат услуги в МФЦ для выдачи заявителю.</w:t>
      </w:r>
    </w:p>
    <w:p w:rsidR="004D41F7" w:rsidRPr="00CA01BA" w:rsidRDefault="004D41F7" w:rsidP="004D41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Процедура заканчивается выдачей заявителю одного из следующих документов:</w:t>
      </w:r>
    </w:p>
    <w:p w:rsidR="004D41F7" w:rsidRPr="00CA01BA" w:rsidRDefault="004D41F7" w:rsidP="004D41F7">
      <w:pPr>
        <w:autoSpaceDE w:val="0"/>
        <w:ind w:firstLine="567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при принятии положительного решения:</w:t>
      </w:r>
    </w:p>
    <w:p w:rsidR="004D41F7" w:rsidRPr="00CA01BA" w:rsidRDefault="004D41F7" w:rsidP="004D41F7">
      <w:pPr>
        <w:pStyle w:val="10"/>
        <w:numPr>
          <w:ilvl w:val="0"/>
          <w:numId w:val="6"/>
        </w:numPr>
        <w:autoSpaceDE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A01BA">
        <w:rPr>
          <w:rFonts w:ascii="Times New Roman" w:hAnsi="Times New Roman"/>
          <w:bCs/>
          <w:sz w:val="28"/>
          <w:szCs w:val="28"/>
        </w:rPr>
        <w:t>решение о предоставлении земельного участка в аренду (собственность);</w:t>
      </w:r>
    </w:p>
    <w:p w:rsidR="004D41F7" w:rsidRPr="00CA01BA" w:rsidRDefault="004D41F7" w:rsidP="004D41F7">
      <w:pPr>
        <w:pStyle w:val="10"/>
        <w:numPr>
          <w:ilvl w:val="0"/>
          <w:numId w:val="6"/>
        </w:numPr>
        <w:autoSpaceDE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A01BA">
        <w:rPr>
          <w:rFonts w:ascii="Times New Roman" w:hAnsi="Times New Roman"/>
          <w:bCs/>
          <w:sz w:val="28"/>
          <w:szCs w:val="28"/>
        </w:rPr>
        <w:t>договор аренды (купли-продажи).</w:t>
      </w:r>
    </w:p>
    <w:p w:rsidR="004D41F7" w:rsidRPr="00CA01BA" w:rsidRDefault="004D41F7" w:rsidP="004D41F7">
      <w:pPr>
        <w:autoSpaceDE w:val="0"/>
        <w:ind w:firstLine="567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при принятии отрицательного решения:</w:t>
      </w:r>
    </w:p>
    <w:p w:rsidR="004D41F7" w:rsidRPr="00CA01BA" w:rsidRDefault="004D41F7" w:rsidP="004D41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- уведомление об отказе в предоставлении муниципальной услуги.</w:t>
      </w:r>
    </w:p>
    <w:p w:rsidR="004D41F7" w:rsidRPr="00CA01BA" w:rsidRDefault="004D41F7" w:rsidP="004D41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1BA">
        <w:rPr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4D41F7" w:rsidRPr="00CA01BA" w:rsidRDefault="004D41F7" w:rsidP="00CA01BA">
      <w:pPr>
        <w:ind w:firstLine="708"/>
        <w:jc w:val="both"/>
        <w:rPr>
          <w:bCs/>
          <w:iCs/>
          <w:sz w:val="28"/>
          <w:szCs w:val="28"/>
        </w:rPr>
      </w:pPr>
      <w:r w:rsidRPr="00CA01BA">
        <w:rPr>
          <w:sz w:val="28"/>
          <w:szCs w:val="28"/>
        </w:rPr>
        <w:t xml:space="preserve">3.2.7. </w:t>
      </w:r>
      <w:r w:rsidRPr="00CA01BA">
        <w:rPr>
          <w:bCs/>
          <w:iCs/>
          <w:sz w:val="28"/>
          <w:szCs w:val="28"/>
        </w:rPr>
        <w:t>Выдача заявителю документов о предоставление земельных участков из земель сельскохозяйственного значения, находящихся в муниципальной собственности, для создания фермерского хозяйства и осуществления его деятельности, подписание и выдача заявителю уведомления об отказе в предоставлении муниципальной услуги</w:t>
      </w:r>
    </w:p>
    <w:p w:rsidR="004D41F7" w:rsidRDefault="004D41F7" w:rsidP="004D41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Выдача документов выдается заявителю:</w:t>
      </w:r>
    </w:p>
    <w:p w:rsidR="004D41F7" w:rsidRDefault="004D41F7" w:rsidP="004D41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4D41F7" w:rsidRDefault="004D41F7" w:rsidP="004D41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почтовым отправлением в адрес, указанный Заявителем в Заявлении;</w:t>
      </w:r>
    </w:p>
    <w:p w:rsidR="004D41F7" w:rsidRDefault="004D41F7" w:rsidP="004D41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доверенному лицу на основании нотариально заверенной доверенности.</w:t>
      </w:r>
    </w:p>
    <w:p w:rsidR="004D41F7" w:rsidRDefault="004D41F7" w:rsidP="004D41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осуществляющий выдачу указанных документов, проверяет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4D41F7" w:rsidRDefault="004D41F7" w:rsidP="004D41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осуществляющий выдачу указанных документов, вправе отказать Заявителю в выдаче документов в случае, если обнаружено несоответствие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4D41F7" w:rsidRDefault="004D41F7" w:rsidP="004D41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заявителю договоров аренды, распоряжений Администрации Панкрушихинского района может быть осуществлена почтовым отправлением (заказным письмом) по адресу, указанному в Заявлении.</w:t>
      </w:r>
    </w:p>
    <w:p w:rsidR="004D41F7" w:rsidRDefault="004D41F7" w:rsidP="004D41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направления указанных документов регистрируется в журнале учета исходящих документов.</w:t>
      </w:r>
    </w:p>
    <w:p w:rsidR="004D41F7" w:rsidRDefault="004D41F7" w:rsidP="00C21498">
      <w:pPr>
        <w:autoSpaceDE w:val="0"/>
        <w:jc w:val="both"/>
        <w:rPr>
          <w:b/>
          <w:sz w:val="28"/>
          <w:szCs w:val="28"/>
        </w:rPr>
      </w:pPr>
    </w:p>
    <w:p w:rsidR="00C21498" w:rsidRPr="00C21498" w:rsidRDefault="00CA01BA" w:rsidP="00CA01BA">
      <w:pPr>
        <w:autoSpaceDE w:val="0"/>
        <w:ind w:firstLine="709"/>
        <w:jc w:val="both"/>
        <w:rPr>
          <w:sz w:val="28"/>
          <w:szCs w:val="28"/>
        </w:rPr>
      </w:pPr>
      <w:r w:rsidRPr="00CA01BA">
        <w:rPr>
          <w:b/>
          <w:sz w:val="28"/>
          <w:szCs w:val="28"/>
          <w:u w:val="single"/>
        </w:rPr>
        <w:t>добавить</w:t>
      </w:r>
      <w:r w:rsidR="00C21498" w:rsidRPr="00CA01BA">
        <w:rPr>
          <w:b/>
          <w:sz w:val="28"/>
          <w:szCs w:val="28"/>
          <w:u w:val="single"/>
        </w:rPr>
        <w:t xml:space="preserve"> раздел 3 пунктом</w:t>
      </w:r>
      <w:r w:rsidR="00C21498" w:rsidRPr="00C21498">
        <w:rPr>
          <w:sz w:val="28"/>
          <w:szCs w:val="28"/>
        </w:rPr>
        <w:t xml:space="preserve"> следующей редакции:</w:t>
      </w:r>
    </w:p>
    <w:p w:rsidR="00C21498" w:rsidRDefault="00C21498" w:rsidP="00C21498">
      <w:pPr>
        <w:autoSpaceDE w:val="0"/>
        <w:jc w:val="both"/>
        <w:rPr>
          <w:b/>
          <w:sz w:val="28"/>
          <w:szCs w:val="28"/>
        </w:rPr>
      </w:pPr>
    </w:p>
    <w:p w:rsidR="004D41F7" w:rsidRDefault="00C21498" w:rsidP="004D41F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О</w:t>
      </w:r>
      <w:r w:rsidR="004D41F7">
        <w:rPr>
          <w:b/>
          <w:sz w:val="28"/>
          <w:szCs w:val="28"/>
        </w:rPr>
        <w:t>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D41F7" w:rsidRDefault="004D41F7" w:rsidP="004D41F7">
      <w:pPr>
        <w:autoSpaceDE w:val="0"/>
        <w:ind w:firstLine="709"/>
        <w:jc w:val="both"/>
        <w:rPr>
          <w:sz w:val="28"/>
          <w:szCs w:val="28"/>
        </w:rPr>
      </w:pPr>
    </w:p>
    <w:p w:rsidR="004D41F7" w:rsidRDefault="004D41F7" w:rsidP="004D41F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предоставления муниципальной услуги в МФЦ. </w:t>
      </w:r>
    </w:p>
    <w:p w:rsidR="004D41F7" w:rsidRDefault="004D41F7" w:rsidP="004D41F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27.07.2010 № 210-ФЗ «Об организации предоставления государственных и муниципальных услуг» по принципу «одного окна». </w:t>
      </w:r>
    </w:p>
    <w:p w:rsidR="004D41F7" w:rsidRDefault="004D41F7" w:rsidP="004D41F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4D41F7" w:rsidRDefault="004D41F7" w:rsidP="004D41F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многофункционального центра с  администрацией осуществляется без участия заявителя в соответствии с нормативными правовыми актами и соглашением о взаимодействии. </w:t>
      </w:r>
    </w:p>
    <w:p w:rsidR="004D41F7" w:rsidRDefault="004D41F7" w:rsidP="004D41F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сроки. </w:t>
      </w:r>
    </w:p>
    <w:p w:rsidR="004D41F7" w:rsidRDefault="004D41F7" w:rsidP="004D41F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предоставления муниципальной услуги в электронной форме</w:t>
      </w:r>
    </w:p>
    <w:p w:rsidR="004D41F7" w:rsidRDefault="004D41F7" w:rsidP="004D41F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муниципальная услуга предоставляется посредствам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F871B8" w:rsidRPr="003B7B12" w:rsidRDefault="00F871B8" w:rsidP="003B7B12">
      <w:pPr>
        <w:ind w:firstLine="709"/>
        <w:jc w:val="both"/>
        <w:outlineLvl w:val="1"/>
        <w:rPr>
          <w:sz w:val="28"/>
          <w:szCs w:val="28"/>
        </w:rPr>
      </w:pPr>
      <w:r w:rsidRPr="003B7B12">
        <w:rPr>
          <w:sz w:val="28"/>
          <w:szCs w:val="28"/>
        </w:rPr>
        <w:t>2. Обнародовать настоящее постановление на официальном сайте Администрации района.</w:t>
      </w:r>
    </w:p>
    <w:p w:rsidR="00F871B8" w:rsidRDefault="00F871B8" w:rsidP="00F871B8">
      <w:pPr>
        <w:outlineLvl w:val="1"/>
        <w:rPr>
          <w:sz w:val="28"/>
          <w:szCs w:val="28"/>
        </w:rPr>
      </w:pPr>
    </w:p>
    <w:p w:rsidR="00F871B8" w:rsidRDefault="00F871B8" w:rsidP="00F871B8">
      <w:pPr>
        <w:outlineLvl w:val="1"/>
        <w:rPr>
          <w:sz w:val="28"/>
          <w:szCs w:val="28"/>
        </w:rPr>
      </w:pPr>
    </w:p>
    <w:p w:rsidR="00F871B8" w:rsidRPr="007055C5" w:rsidRDefault="00F871B8" w:rsidP="00F871B8">
      <w:pPr>
        <w:pStyle w:val="ac"/>
        <w:rPr>
          <w:sz w:val="28"/>
          <w:szCs w:val="28"/>
        </w:rPr>
      </w:pPr>
      <w:r w:rsidRPr="007055C5">
        <w:rPr>
          <w:sz w:val="28"/>
          <w:szCs w:val="28"/>
        </w:rPr>
        <w:t xml:space="preserve">Первый заместитель главы </w:t>
      </w:r>
    </w:p>
    <w:p w:rsidR="00F871B8" w:rsidRPr="007055C5" w:rsidRDefault="00F871B8" w:rsidP="00F871B8">
      <w:pPr>
        <w:pStyle w:val="ac"/>
        <w:rPr>
          <w:sz w:val="28"/>
          <w:szCs w:val="28"/>
        </w:rPr>
      </w:pPr>
      <w:r w:rsidRPr="007055C5">
        <w:rPr>
          <w:sz w:val="28"/>
          <w:szCs w:val="28"/>
        </w:rPr>
        <w:t xml:space="preserve">Администрации района, </w:t>
      </w:r>
    </w:p>
    <w:p w:rsidR="00F871B8" w:rsidRPr="007055C5" w:rsidRDefault="00F871B8" w:rsidP="00F871B8">
      <w:pPr>
        <w:pStyle w:val="ac"/>
        <w:rPr>
          <w:sz w:val="28"/>
          <w:szCs w:val="28"/>
        </w:rPr>
      </w:pPr>
      <w:r w:rsidRPr="007055C5">
        <w:rPr>
          <w:sz w:val="28"/>
          <w:szCs w:val="28"/>
        </w:rPr>
        <w:t xml:space="preserve">начальник управления по </w:t>
      </w:r>
    </w:p>
    <w:p w:rsidR="00F871B8" w:rsidRPr="007055C5" w:rsidRDefault="00F871B8" w:rsidP="00F871B8">
      <w:pPr>
        <w:pStyle w:val="ac"/>
        <w:rPr>
          <w:sz w:val="28"/>
          <w:szCs w:val="28"/>
        </w:rPr>
      </w:pPr>
      <w:r w:rsidRPr="007055C5">
        <w:rPr>
          <w:sz w:val="28"/>
          <w:szCs w:val="28"/>
        </w:rPr>
        <w:t xml:space="preserve">экономическому развитию </w:t>
      </w:r>
    </w:p>
    <w:p w:rsidR="00F871B8" w:rsidRPr="007055C5" w:rsidRDefault="00F871B8" w:rsidP="00F871B8">
      <w:pPr>
        <w:pStyle w:val="ac"/>
        <w:rPr>
          <w:sz w:val="28"/>
          <w:szCs w:val="28"/>
        </w:rPr>
      </w:pPr>
      <w:r w:rsidRPr="007055C5">
        <w:rPr>
          <w:sz w:val="28"/>
          <w:szCs w:val="28"/>
        </w:rPr>
        <w:t xml:space="preserve">и имущественным отношениям                          </w:t>
      </w:r>
      <w:r>
        <w:rPr>
          <w:sz w:val="28"/>
          <w:szCs w:val="28"/>
        </w:rPr>
        <w:t xml:space="preserve">                           </w:t>
      </w:r>
      <w:r w:rsidRPr="007055C5">
        <w:rPr>
          <w:sz w:val="28"/>
          <w:szCs w:val="28"/>
        </w:rPr>
        <w:t xml:space="preserve">    С.А. Соломати</w:t>
      </w:r>
      <w:r>
        <w:rPr>
          <w:sz w:val="28"/>
          <w:szCs w:val="28"/>
        </w:rPr>
        <w:t>н</w:t>
      </w:r>
    </w:p>
    <w:p w:rsidR="00F871B8" w:rsidRDefault="00F871B8" w:rsidP="00F871B8">
      <w:pPr>
        <w:outlineLvl w:val="1"/>
        <w:rPr>
          <w:sz w:val="28"/>
          <w:szCs w:val="28"/>
        </w:rPr>
      </w:pPr>
    </w:p>
    <w:p w:rsidR="00E86D6F" w:rsidRDefault="00E86D6F" w:rsidP="001F7C12">
      <w:pPr>
        <w:pStyle w:val="a5"/>
        <w:widowControl/>
        <w:spacing w:after="0"/>
        <w:jc w:val="both"/>
        <w:rPr>
          <w:rFonts w:ascii="Tahoma" w:hAnsi="Tahoma" w:cs="Tahoma"/>
          <w:sz w:val="18"/>
        </w:rPr>
      </w:pPr>
    </w:p>
    <w:p w:rsidR="00E86D6F" w:rsidRDefault="00E86D6F" w:rsidP="001F7C12"/>
    <w:p w:rsidR="00E04136" w:rsidRPr="00423DF2" w:rsidRDefault="00423DF2" w:rsidP="00423DF2">
      <w:pPr>
        <w:pStyle w:val="ac"/>
        <w:rPr>
          <w:sz w:val="16"/>
          <w:szCs w:val="16"/>
        </w:rPr>
      </w:pPr>
      <w:r w:rsidRPr="00423DF2">
        <w:rPr>
          <w:sz w:val="16"/>
          <w:szCs w:val="16"/>
        </w:rPr>
        <w:t>О.С. Белышева</w:t>
      </w:r>
    </w:p>
    <w:p w:rsidR="00F871B8" w:rsidRDefault="00423DF2" w:rsidP="00423DF2">
      <w:pPr>
        <w:pStyle w:val="ac"/>
        <w:rPr>
          <w:sz w:val="16"/>
          <w:szCs w:val="16"/>
        </w:rPr>
      </w:pPr>
      <w:r w:rsidRPr="00423DF2">
        <w:rPr>
          <w:sz w:val="16"/>
          <w:szCs w:val="16"/>
        </w:rPr>
        <w:t>22397</w:t>
      </w:r>
    </w:p>
    <w:p w:rsidR="00F871B8" w:rsidRPr="00F871B8" w:rsidRDefault="00F871B8" w:rsidP="00F871B8"/>
    <w:p w:rsidR="00F871B8" w:rsidRDefault="00F871B8" w:rsidP="00F871B8"/>
    <w:p w:rsidR="00423DF2" w:rsidRPr="00F871B8" w:rsidRDefault="00423DF2" w:rsidP="00F871B8">
      <w:pPr>
        <w:sectPr w:rsidR="00423DF2" w:rsidRPr="00F871B8" w:rsidSect="003B7B12">
          <w:headerReference w:type="default" r:id="rId31"/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E04136" w:rsidRDefault="00E04136" w:rsidP="00F871B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04136" w:rsidRPr="00E04136" w:rsidRDefault="00E04136" w:rsidP="001F7C12"/>
    <w:sectPr w:rsidR="00E04136" w:rsidRPr="00E04136" w:rsidSect="00CC734C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885" w:rsidRDefault="003C2885" w:rsidP="003B7B12">
      <w:r>
        <w:separator/>
      </w:r>
    </w:p>
  </w:endnote>
  <w:endnote w:type="continuationSeparator" w:id="1">
    <w:p w:rsidR="003C2885" w:rsidRDefault="003C2885" w:rsidP="003B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885" w:rsidRDefault="003C2885" w:rsidP="003B7B12">
      <w:r>
        <w:separator/>
      </w:r>
    </w:p>
  </w:footnote>
  <w:footnote w:type="continuationSeparator" w:id="1">
    <w:p w:rsidR="003C2885" w:rsidRDefault="003C2885" w:rsidP="003B7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6766"/>
      <w:docPartObj>
        <w:docPartGallery w:val="Page Numbers (Top of Page)"/>
        <w:docPartUnique/>
      </w:docPartObj>
    </w:sdtPr>
    <w:sdtContent>
      <w:p w:rsidR="00350780" w:rsidRDefault="00DB71B2">
        <w:pPr>
          <w:pStyle w:val="af"/>
          <w:jc w:val="right"/>
        </w:pPr>
        <w:fldSimple w:instr=" PAGE   \* MERGEFORMAT ">
          <w:r w:rsidR="00EA25A7">
            <w:rPr>
              <w:noProof/>
            </w:rPr>
            <w:t>2</w:t>
          </w:r>
        </w:fldSimple>
      </w:p>
    </w:sdtContent>
  </w:sdt>
  <w:p w:rsidR="00350780" w:rsidRDefault="0035078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5AAC"/>
    <w:multiLevelType w:val="hybridMultilevel"/>
    <w:tmpl w:val="0BC87A66"/>
    <w:lvl w:ilvl="0" w:tplc="CD2A5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584C9F"/>
    <w:multiLevelType w:val="multilevel"/>
    <w:tmpl w:val="8FF8B534"/>
    <w:lvl w:ilvl="0">
      <w:start w:val="1"/>
      <w:numFmt w:val="decimal"/>
      <w:lvlText w:val="%1."/>
      <w:lvlJc w:val="left"/>
      <w:pPr>
        <w:ind w:left="1155" w:hanging="450"/>
      </w:pPr>
      <w:rPr>
        <w:rFonts w:ascii="Times New Roman" w:eastAsia="Andale Sans U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2">
    <w:nsid w:val="2C213123"/>
    <w:multiLevelType w:val="hybridMultilevel"/>
    <w:tmpl w:val="0FCA27C0"/>
    <w:lvl w:ilvl="0" w:tplc="FFFFFFFF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C952D7"/>
    <w:multiLevelType w:val="multilevel"/>
    <w:tmpl w:val="CB1C9BCE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4">
    <w:nsid w:val="6797653A"/>
    <w:multiLevelType w:val="hybridMultilevel"/>
    <w:tmpl w:val="F1002906"/>
    <w:lvl w:ilvl="0" w:tplc="1DA6ED40">
      <w:start w:val="1"/>
      <w:numFmt w:val="bullet"/>
      <w:lvlText w:val="-"/>
      <w:lvlJc w:val="left"/>
      <w:pPr>
        <w:ind w:left="1649" w:hanging="94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ACD10DA"/>
    <w:multiLevelType w:val="hybridMultilevel"/>
    <w:tmpl w:val="64127AB0"/>
    <w:lvl w:ilvl="0" w:tplc="41780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E6C4F"/>
    <w:rsid w:val="000C012D"/>
    <w:rsid w:val="00102053"/>
    <w:rsid w:val="001445F7"/>
    <w:rsid w:val="00184660"/>
    <w:rsid w:val="001A57CF"/>
    <w:rsid w:val="001D0B7E"/>
    <w:rsid w:val="001F7C12"/>
    <w:rsid w:val="002349C2"/>
    <w:rsid w:val="0028486F"/>
    <w:rsid w:val="002C572A"/>
    <w:rsid w:val="002F3F7E"/>
    <w:rsid w:val="003060C2"/>
    <w:rsid w:val="003234FC"/>
    <w:rsid w:val="00336E04"/>
    <w:rsid w:val="00350780"/>
    <w:rsid w:val="00372C4F"/>
    <w:rsid w:val="003807FA"/>
    <w:rsid w:val="00385C0C"/>
    <w:rsid w:val="003A74E3"/>
    <w:rsid w:val="003B7B12"/>
    <w:rsid w:val="003C2885"/>
    <w:rsid w:val="003C495D"/>
    <w:rsid w:val="00414EA1"/>
    <w:rsid w:val="00423DF2"/>
    <w:rsid w:val="00440C83"/>
    <w:rsid w:val="00470A99"/>
    <w:rsid w:val="00492ED2"/>
    <w:rsid w:val="004C20BB"/>
    <w:rsid w:val="004C2808"/>
    <w:rsid w:val="004D2E59"/>
    <w:rsid w:val="004D41F7"/>
    <w:rsid w:val="00501686"/>
    <w:rsid w:val="0051775C"/>
    <w:rsid w:val="00532586"/>
    <w:rsid w:val="00542D76"/>
    <w:rsid w:val="005606DC"/>
    <w:rsid w:val="00641355"/>
    <w:rsid w:val="0065095D"/>
    <w:rsid w:val="006811C6"/>
    <w:rsid w:val="006B6EFC"/>
    <w:rsid w:val="006C0522"/>
    <w:rsid w:val="00724C0A"/>
    <w:rsid w:val="00861FC3"/>
    <w:rsid w:val="008A53B2"/>
    <w:rsid w:val="008C7975"/>
    <w:rsid w:val="00940157"/>
    <w:rsid w:val="00A126D5"/>
    <w:rsid w:val="00A23372"/>
    <w:rsid w:val="00A2407E"/>
    <w:rsid w:val="00A371F9"/>
    <w:rsid w:val="00A53830"/>
    <w:rsid w:val="00AA479B"/>
    <w:rsid w:val="00AB77B3"/>
    <w:rsid w:val="00AE31D8"/>
    <w:rsid w:val="00B0109C"/>
    <w:rsid w:val="00B16847"/>
    <w:rsid w:val="00B27871"/>
    <w:rsid w:val="00B9370E"/>
    <w:rsid w:val="00C21498"/>
    <w:rsid w:val="00C309E5"/>
    <w:rsid w:val="00CA01BA"/>
    <w:rsid w:val="00CB586A"/>
    <w:rsid w:val="00CC734C"/>
    <w:rsid w:val="00DB71B2"/>
    <w:rsid w:val="00DE4C74"/>
    <w:rsid w:val="00E01707"/>
    <w:rsid w:val="00E04136"/>
    <w:rsid w:val="00E24FD4"/>
    <w:rsid w:val="00E30335"/>
    <w:rsid w:val="00E37824"/>
    <w:rsid w:val="00E52978"/>
    <w:rsid w:val="00E7592A"/>
    <w:rsid w:val="00E86D6F"/>
    <w:rsid w:val="00EA25A7"/>
    <w:rsid w:val="00ED6B39"/>
    <w:rsid w:val="00F871B8"/>
    <w:rsid w:val="00F914D9"/>
    <w:rsid w:val="00FE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4C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C734C"/>
  </w:style>
  <w:style w:type="character" w:customStyle="1" w:styleId="WW-Absatz-Standardschriftart">
    <w:name w:val="WW-Absatz-Standardschriftart"/>
    <w:rsid w:val="00CC734C"/>
  </w:style>
  <w:style w:type="character" w:customStyle="1" w:styleId="WW-Absatz-Standardschriftart1">
    <w:name w:val="WW-Absatz-Standardschriftart1"/>
    <w:rsid w:val="00CC734C"/>
  </w:style>
  <w:style w:type="character" w:customStyle="1" w:styleId="WW-Absatz-Standardschriftart11">
    <w:name w:val="WW-Absatz-Standardschriftart11"/>
    <w:rsid w:val="00CC734C"/>
  </w:style>
  <w:style w:type="character" w:customStyle="1" w:styleId="WW-Absatz-Standardschriftart111">
    <w:name w:val="WW-Absatz-Standardschriftart111"/>
    <w:rsid w:val="00CC734C"/>
  </w:style>
  <w:style w:type="character" w:customStyle="1" w:styleId="WW-Absatz-Standardschriftart1111">
    <w:name w:val="WW-Absatz-Standardschriftart1111"/>
    <w:rsid w:val="00CC734C"/>
  </w:style>
  <w:style w:type="character" w:customStyle="1" w:styleId="a3">
    <w:name w:val="Символ нумерации"/>
    <w:rsid w:val="00CC734C"/>
  </w:style>
  <w:style w:type="paragraph" w:customStyle="1" w:styleId="a4">
    <w:name w:val="Заголовок"/>
    <w:basedOn w:val="a"/>
    <w:next w:val="a5"/>
    <w:rsid w:val="00CC734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CC734C"/>
    <w:pPr>
      <w:spacing w:after="120"/>
    </w:pPr>
  </w:style>
  <w:style w:type="paragraph" w:styleId="a6">
    <w:name w:val="List"/>
    <w:basedOn w:val="a5"/>
    <w:rsid w:val="00CC734C"/>
    <w:rPr>
      <w:rFonts w:cs="Tahoma"/>
    </w:rPr>
  </w:style>
  <w:style w:type="paragraph" w:styleId="a7">
    <w:name w:val="caption"/>
    <w:basedOn w:val="a"/>
    <w:qFormat/>
    <w:rsid w:val="00CC734C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CC734C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  <w:rsid w:val="00CC734C"/>
  </w:style>
  <w:style w:type="paragraph" w:styleId="a8">
    <w:name w:val="Subtitle"/>
    <w:basedOn w:val="a4"/>
    <w:next w:val="a5"/>
    <w:qFormat/>
    <w:rsid w:val="00CC734C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CC734C"/>
    <w:pPr>
      <w:suppressLineNumbers/>
    </w:pPr>
  </w:style>
  <w:style w:type="paragraph" w:customStyle="1" w:styleId="aa">
    <w:name w:val="Заголовок таблицы"/>
    <w:basedOn w:val="a9"/>
    <w:rsid w:val="00CC734C"/>
    <w:pPr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FE6C4F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customStyle="1" w:styleId="apple-style-span">
    <w:name w:val="apple-style-span"/>
    <w:basedOn w:val="a0"/>
    <w:rsid w:val="00E04136"/>
  </w:style>
  <w:style w:type="paragraph" w:customStyle="1" w:styleId="ConsPlusTitle">
    <w:name w:val="ConsPlusTitle"/>
    <w:rsid w:val="00E04136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styleId="ac">
    <w:name w:val="No Spacing"/>
    <w:uiPriority w:val="1"/>
    <w:qFormat/>
    <w:rsid w:val="00423DF2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styleId="ad">
    <w:name w:val="Strong"/>
    <w:qFormat/>
    <w:rsid w:val="000C012D"/>
    <w:rPr>
      <w:b/>
      <w:bCs/>
    </w:rPr>
  </w:style>
  <w:style w:type="paragraph" w:styleId="ae">
    <w:name w:val="List Paragraph"/>
    <w:basedOn w:val="a"/>
    <w:uiPriority w:val="34"/>
    <w:qFormat/>
    <w:rsid w:val="003A74E3"/>
    <w:pPr>
      <w:ind w:left="720"/>
      <w:contextualSpacing/>
    </w:pPr>
  </w:style>
  <w:style w:type="paragraph" w:customStyle="1" w:styleId="ConsNormal">
    <w:name w:val="ConsNormal"/>
    <w:rsid w:val="001445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3B7B1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7B12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nhideWhenUsed/>
    <w:rsid w:val="003B7B1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B7B12"/>
    <w:rPr>
      <w:rFonts w:eastAsia="Andale Sans UI"/>
      <w:kern w:val="1"/>
      <w:sz w:val="24"/>
      <w:szCs w:val="24"/>
    </w:rPr>
  </w:style>
  <w:style w:type="character" w:customStyle="1" w:styleId="WW8Num15z0">
    <w:name w:val="WW8Num15z0"/>
    <w:rsid w:val="00E52978"/>
    <w:rPr>
      <w:rFonts w:ascii="Symbol" w:hAnsi="Symbol"/>
      <w:sz w:val="20"/>
    </w:rPr>
  </w:style>
  <w:style w:type="character" w:customStyle="1" w:styleId="apple-converted-space">
    <w:name w:val="apple-converted-space"/>
    <w:basedOn w:val="a0"/>
    <w:rsid w:val="00532586"/>
  </w:style>
  <w:style w:type="character" w:styleId="af3">
    <w:name w:val="Hyperlink"/>
    <w:basedOn w:val="a0"/>
    <w:uiPriority w:val="99"/>
    <w:semiHidden/>
    <w:unhideWhenUsed/>
    <w:rsid w:val="00532586"/>
    <w:rPr>
      <w:color w:val="0000FF"/>
      <w:u w:val="single"/>
    </w:rPr>
  </w:style>
  <w:style w:type="character" w:customStyle="1" w:styleId="blk">
    <w:name w:val="blk"/>
    <w:basedOn w:val="a0"/>
    <w:rsid w:val="00861FC3"/>
  </w:style>
  <w:style w:type="paragraph" w:customStyle="1" w:styleId="ConsPlusNormal">
    <w:name w:val="ConsPlusNormal"/>
    <w:rsid w:val="00385C0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u">
    <w:name w:val="u"/>
    <w:basedOn w:val="a"/>
    <w:rsid w:val="00350780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10">
    <w:name w:val="Абзац списка1"/>
    <w:basedOn w:val="a"/>
    <w:rsid w:val="00AE31D8"/>
    <w:pPr>
      <w:widowControl/>
      <w:suppressAutoHyphens w:val="0"/>
      <w:ind w:left="720"/>
    </w:pPr>
    <w:rPr>
      <w:rFonts w:ascii="Calibri" w:eastAsia="Calibri" w:hAnsi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2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1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2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earth/17_7.html" TargetMode="External"/><Relationship Id="rId13" Type="http://schemas.openxmlformats.org/officeDocument/2006/relationships/hyperlink" Target="http://www.consultant.ru/document/cons_doc_LAW_33773/a3ce4fe2b7f2b04c5bfb5f1ec582cdde1e5db15e/" TargetMode="External"/><Relationship Id="rId18" Type="http://schemas.openxmlformats.org/officeDocument/2006/relationships/hyperlink" Target="http://base.consultant.ru/cons/cgi/online.cgi?req=doc;base=LAW;n=175784;dst=100010" TargetMode="External"/><Relationship Id="rId26" Type="http://schemas.openxmlformats.org/officeDocument/2006/relationships/hyperlink" Target="http://www.consultant.ru/popular/earth/17_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popular/earth/17_7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773/a3ce4fe2b7f2b04c5bfb5f1ec582cdde1e5db15e/" TargetMode="External"/><Relationship Id="rId17" Type="http://schemas.openxmlformats.org/officeDocument/2006/relationships/hyperlink" Target="http://www.consultant.ru/document/cons_doc_LAW_37816/" TargetMode="External"/><Relationship Id="rId25" Type="http://schemas.openxmlformats.org/officeDocument/2006/relationships/hyperlink" Target="http://www.consultant.ru/popular/earth/17_7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773/79da6e3bbbc8eb967db0714e8378269bfea9f83c/" TargetMode="External"/><Relationship Id="rId20" Type="http://schemas.openxmlformats.org/officeDocument/2006/relationships/hyperlink" Target="http://www.consultant.ru/popular/earth/17_7.html" TargetMode="External"/><Relationship Id="rId29" Type="http://schemas.openxmlformats.org/officeDocument/2006/relationships/hyperlink" Target="http://base.consultant.ru/cons/cgi/online.cgi?req=doc;base=LAW;n=1830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popular/earth/17_7.html" TargetMode="External"/><Relationship Id="rId24" Type="http://schemas.openxmlformats.org/officeDocument/2006/relationships/hyperlink" Target="http://base.consultant.ru/cons/cgi/online.cgi?req=doc;base=LAW;n=175848;dst=10001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3773/90f9a162fec7f54cd09e7e68210417071668be68/" TargetMode="External"/><Relationship Id="rId23" Type="http://schemas.openxmlformats.org/officeDocument/2006/relationships/hyperlink" Target="http://www.consultant.ru/popular/earth/17_7.html" TargetMode="External"/><Relationship Id="rId28" Type="http://schemas.openxmlformats.org/officeDocument/2006/relationships/hyperlink" Target="http://www.consultant.ru/popular/earth/17_7.html" TargetMode="External"/><Relationship Id="rId10" Type="http://schemas.openxmlformats.org/officeDocument/2006/relationships/hyperlink" Target="http://www.consultant.ru/popular/earth/17_7.html" TargetMode="External"/><Relationship Id="rId19" Type="http://schemas.openxmlformats.org/officeDocument/2006/relationships/hyperlink" Target="http://base.consultant.ru/cons/cgi/online.cgi?req=doc;base=LAW;n=183069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popular/earth/17_7.html" TargetMode="External"/><Relationship Id="rId14" Type="http://schemas.openxmlformats.org/officeDocument/2006/relationships/hyperlink" Target="http://www.consultant.ru/document/cons_doc_LAW_33773/a3ce4fe2b7f2b04c5bfb5f1ec582cdde1e5db15e/" TargetMode="External"/><Relationship Id="rId22" Type="http://schemas.openxmlformats.org/officeDocument/2006/relationships/hyperlink" Target="http://www.consultant.ru/popular/earth/17_7.html" TargetMode="External"/><Relationship Id="rId27" Type="http://schemas.openxmlformats.org/officeDocument/2006/relationships/hyperlink" Target="http://www.consultant.ru/popular/earth/17_7.html" TargetMode="External"/><Relationship Id="rId30" Type="http://schemas.openxmlformats.org/officeDocument/2006/relationships/hyperlink" Target="http://www.consultant.ru/popular/earth/17_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F965-534D-4E39-B07E-77D08ACC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3</cp:revision>
  <cp:lastPrinted>2015-08-05T04:43:00Z</cp:lastPrinted>
  <dcterms:created xsi:type="dcterms:W3CDTF">2015-08-05T04:58:00Z</dcterms:created>
  <dcterms:modified xsi:type="dcterms:W3CDTF">2016-02-02T03:11:00Z</dcterms:modified>
</cp:coreProperties>
</file>