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4B" w:rsidRDefault="00B905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DA264B" w:rsidRDefault="00B905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оказание услуг по обращению с твердыми</w:t>
      </w:r>
    </w:p>
    <w:p w:rsidR="00DA264B" w:rsidRDefault="00B905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DA264B" w:rsidRDefault="00DA2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"____" __________ </w:t>
      </w:r>
      <w:r w:rsidRPr="00B905A9">
        <w:rPr>
          <w:rFonts w:ascii="Times New Roman" w:hAnsi="Times New Roman" w:cs="Times New Roman"/>
          <w:sz w:val="24"/>
          <w:szCs w:val="24"/>
        </w:rPr>
        <w:t>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05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264B" w:rsidRDefault="00B905A9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ab/>
      </w:r>
    </w:p>
    <w:p w:rsidR="00DA264B" w:rsidRDefault="00DA26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nformat"/>
        <w:spacing w:before="57" w:after="57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Линетт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именуемое в дальнейшем региональным оператором, в лице представителя Демина Геннадия Григорьевича действующего на основании доверенности № 20 от 14.11.2018г., с одной стороны,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__________________________________________________, именуемое в дальнейшем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>(</w:t>
      </w:r>
      <w:proofErr w:type="gramEnd"/>
      <w:r>
        <w:rPr>
          <w:rFonts w:ascii="Times New Roman" w:hAnsi="Times New Roman" w:cs="Times New Roman"/>
          <w:sz w:val="18"/>
          <w:szCs w:val="24"/>
        </w:rPr>
        <w:t xml:space="preserve">наименование организации, фамилия, имя, отчество физического лица) </w:t>
      </w:r>
    </w:p>
    <w:p w:rsidR="00DA264B" w:rsidRDefault="00B905A9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потребителем, в лице _______________________________________________________________</w:t>
      </w:r>
    </w:p>
    <w:p w:rsidR="00DA264B" w:rsidRDefault="00B90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(фамилия, имя, отчество,</w:t>
      </w:r>
    </w:p>
    <w:p w:rsidR="00DA264B" w:rsidRDefault="00B905A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A264B" w:rsidRDefault="00B90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____________________________________________, с другой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>(</w:t>
      </w:r>
      <w:proofErr w:type="gramEnd"/>
      <w:r>
        <w:rPr>
          <w:rFonts w:ascii="Times New Roman" w:hAnsi="Times New Roman" w:cs="Times New Roman"/>
          <w:sz w:val="18"/>
          <w:szCs w:val="24"/>
        </w:rPr>
        <w:t>положение, устав, доверенность - указать нужное)</w:t>
      </w:r>
    </w:p>
    <w:p w:rsidR="00DA264B" w:rsidRDefault="00B90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стороны, именуемые в дальнейшем сторонами, заключили настоящий договор о нижеследующем:</w:t>
      </w:r>
    </w:p>
    <w:p w:rsidR="00DA264B" w:rsidRDefault="00B905A9">
      <w:pPr>
        <w:pStyle w:val="ConsPlusNormal"/>
        <w:jc w:val="center"/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Объем твердых коммунальных отходов, места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</w:p>
    <w:p w:rsidR="00DA264B" w:rsidRDefault="00B905A9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3. Способ складирования твердых коммунальных отходов -в контейнеры.</w:t>
      </w:r>
    </w:p>
    <w:p w:rsidR="00DA264B" w:rsidRDefault="00DA26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nformat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4. Дата начала оказания услуг по обращению с твердыми коммунальными отходами "_01_" января 2019г.</w:t>
      </w:r>
    </w:p>
    <w:p w:rsidR="00DA264B" w:rsidRDefault="00DA2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Сроки и порядок оплаты по договору</w:t>
      </w:r>
    </w:p>
    <w:p w:rsidR="00DA264B" w:rsidRDefault="00B905A9">
      <w:pPr>
        <w:pStyle w:val="ConsPlusNonformat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5.  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 с 01.01.2019 г.</w:t>
      </w:r>
    </w:p>
    <w:p w:rsidR="00DA264B" w:rsidRDefault="00B905A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DA264B" w:rsidRDefault="00DA2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Бремя содержания контейнерных площадок, специальных</w:t>
      </w:r>
    </w:p>
    <w:p w:rsidR="00DA264B" w:rsidRDefault="00B905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площадок для складирования крупногабаритных отходов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Бремя  содержания  контейнерных  площадок, специальных площадок для складирования   крупногабаритных  отходов,  расположенных   на   придомовой территории,  входящей  в  состав общего имущества собственников помещений в многоквартирных домах, несет _____________________________________________________________________________.</w:t>
      </w:r>
    </w:p>
    <w:p w:rsidR="00DA264B" w:rsidRDefault="00B905A9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(собственники помещений в многоквартирном </w:t>
      </w:r>
      <w:r>
        <w:rPr>
          <w:rFonts w:ascii="Times New Roman" w:hAnsi="Times New Roman" w:cs="Times New Roman"/>
          <w:sz w:val="18"/>
          <w:szCs w:val="18"/>
        </w:rPr>
        <w:t>доме, лицо, привлекаемое собственниками помещений в многоквартирном доме по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договорам оказания услуг по содержанию общего имущества в таком доме, иное лицо, указанное в соглашении, - указать нужное)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DA264B" w:rsidRDefault="00B905A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Бремя содержания контейнерных площадок, специальных площадок для складирования   крупногабаритных отходов, не входящих в состав общего имущества собственников   помещений   в   многоквартирных   домах, несет __________________________________________________________________________________.</w:t>
      </w:r>
    </w:p>
    <w:p w:rsidR="00DA264B" w:rsidRDefault="00B905A9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(орган местного самоуправления муниципальных образований, в границах которых расположены такие площадки, или иное лицо, установленное законодательством Российской Федерации, - указать нужное)</w:t>
      </w:r>
    </w:p>
    <w:p w:rsidR="00DA264B" w:rsidRDefault="00DA264B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DA264B" w:rsidRDefault="00B905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Региональный оператор обязан: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принимать твердые коммунальные отходы в объеме и в месте, которые определены в приложении к настоящему договору;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Региональный оператор имеет право: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осуществлять контроль за учетом объема и (или)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принятых твердых коммунальных отходов;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договору;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обрабатывать персональные данные Потребителя.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Потребитель обязан: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Потребитель имеет право: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DA264B" w:rsidRDefault="00DA2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Порядок осуществления учета объема и (или) массы твердых</w:t>
      </w:r>
    </w:p>
    <w:p w:rsidR="00DA264B" w:rsidRDefault="00B905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коммунальных отходов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отходов", следующим способом:</w:t>
      </w:r>
    </w:p>
    <w:p w:rsidR="00DA264B" w:rsidRDefault="00B905A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64B" w:rsidRDefault="00B905A9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(расчетным путем исходя из нормативов накопления твердых коммунальных отходов, количества и объема контейнеров для складирования твердых коммунальных отходов или исходя из массы твердых коммунальных отходов - нужное указать)</w:t>
      </w:r>
    </w:p>
    <w:p w:rsidR="00DA264B" w:rsidRDefault="00DA26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Порядок фиксации нарушений по договору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Акт должен содержать: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DA264B" w:rsidRDefault="00DA2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DA264B" w:rsidRDefault="00DA2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Обстоятельства непреодолимой силы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DA264B" w:rsidRDefault="00DA2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Действие договора</w:t>
      </w:r>
    </w:p>
    <w:p w:rsidR="00DA264B" w:rsidRDefault="00B905A9">
      <w:pPr>
        <w:pStyle w:val="ConsPlusNonformat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26. Настоящий договор вступает в законную силу с 01.01.2019г. и действует до 31.12.2022 года.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DA264B" w:rsidRDefault="00B90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Настоящий договор может быть расторгнут до окончания срока его действия по соглашению сторон.</w:t>
      </w:r>
    </w:p>
    <w:p w:rsidR="00DA264B" w:rsidRDefault="00DA2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64B" w:rsidRDefault="00B905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Прочие условия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Заключая настоящий договор, потребитель, в соответствии с Федеральным законом от 27.07.2006 №152 «О персональных данных» своей волей и в своем интересе дает согласие Региональному оператору на автоматизированную, а также без использования средств автоматизации обработку персональных данных, указанных им в настоящем договоре, для осуществления любых действий в отношении персональных данных, которые необходимы для достижения указанных в настоящем договоре целей.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Настоящий договор составлен в 2 (двух) экземплярах, по одному для каждой из сторон, имеющих равную юридическую силу</w:t>
      </w:r>
    </w:p>
    <w:p w:rsidR="00DA264B" w:rsidRDefault="00B905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Приложение к настоящему договору является его неотъемлемой частью.</w:t>
      </w:r>
    </w:p>
    <w:p w:rsidR="00DA264B" w:rsidRDefault="00DA2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0"/>
        <w:gridCol w:w="4951"/>
      </w:tblGrid>
      <w:tr w:rsidR="00DA264B" w:rsidRPr="00C24DED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64B" w:rsidRDefault="00B905A9">
            <w:pPr>
              <w:pStyle w:val="ae"/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Линетт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A264B" w:rsidRDefault="00B905A9">
            <w:pPr>
              <w:spacing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ИНН  5406617065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КПП 540601001</w:t>
            </w:r>
          </w:p>
          <w:p w:rsidR="00DA264B" w:rsidRDefault="00B905A9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г. Новосибирск, ул. Крылова, 36, офис 123-2</w:t>
            </w:r>
          </w:p>
          <w:p w:rsidR="00DA264B" w:rsidRDefault="00B905A9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р/с 40702810804000002188</w:t>
            </w:r>
          </w:p>
          <w:p w:rsidR="00DA264B" w:rsidRDefault="00B905A9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Банк «</w:t>
            </w:r>
            <w:proofErr w:type="gramStart"/>
            <w:r>
              <w:rPr>
                <w:rFonts w:ascii="Times New Roman" w:hAnsi="Times New Roman" w:cs="Times New Roman"/>
              </w:rPr>
              <w:t>Левобережный»(</w:t>
            </w:r>
            <w:proofErr w:type="gramEnd"/>
            <w:r>
              <w:rPr>
                <w:rFonts w:ascii="Times New Roman" w:hAnsi="Times New Roman" w:cs="Times New Roman"/>
              </w:rPr>
              <w:t>ПАО)</w:t>
            </w:r>
          </w:p>
          <w:p w:rsidR="00DA264B" w:rsidRDefault="00B905A9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к/с 30101810100000000850 БИК 045004850</w:t>
            </w:r>
          </w:p>
          <w:p w:rsidR="00DA264B" w:rsidRPr="00C24DED" w:rsidRDefault="00B905A9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_DdeLink__461_11811302171"/>
            <w:r w:rsidRPr="00B90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</w:t>
            </w:r>
            <w:r w:rsidRPr="00C24D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8 (923) 65 00 229,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C24D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C24D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 </w:t>
            </w:r>
            <w:hyperlink r:id="rId4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linett</w:t>
              </w:r>
              <w:r w:rsidRPr="00C24D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-k@mail.ru</w:t>
              </w:r>
              <w:proofErr w:type="gramEnd"/>
            </w:hyperlink>
            <w:bookmarkEnd w:id="0"/>
            <w:r w:rsidRPr="00C24D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Pr="00C24DED" w:rsidRDefault="00DA264B">
            <w:pPr>
              <w:pStyle w:val="ae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A264B" w:rsidRPr="00C24DED" w:rsidRDefault="00DA26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264B" w:rsidRDefault="00B905A9">
      <w:pPr>
        <w:pStyle w:val="ConsPlusCel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Региональный оператор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Потребитель</w:t>
      </w:r>
    </w:p>
    <w:p w:rsidR="00DA264B" w:rsidRDefault="00B905A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DA264B" w:rsidRDefault="00B905A9">
      <w:pPr>
        <w:pStyle w:val="ConsPlusCel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"___" ___________ 20__ г.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"___" ________________ 20__ г.</w:t>
      </w:r>
    </w:p>
    <w:p w:rsidR="00DA264B" w:rsidRDefault="00B905A9">
      <w:pPr>
        <w:pStyle w:val="ConsPlusCell"/>
        <w:jc w:val="right"/>
      </w:pPr>
      <w:r>
        <w:rPr>
          <w:rFonts w:ascii="Times New Roman" w:hAnsi="Times New Roman" w:cs="Times New Roman"/>
          <w:sz w:val="24"/>
          <w:szCs w:val="24"/>
        </w:rPr>
        <w:t>П</w:t>
      </w:r>
      <w:r>
        <w:t>риложение</w:t>
      </w:r>
    </w:p>
    <w:p w:rsidR="00DA264B" w:rsidRDefault="00B905A9">
      <w:pPr>
        <w:pStyle w:val="ConsPlusNormal"/>
        <w:jc w:val="right"/>
      </w:pPr>
      <w:r>
        <w:t>к типовому договору на оказание</w:t>
      </w:r>
    </w:p>
    <w:p w:rsidR="00DA264B" w:rsidRDefault="00B905A9">
      <w:pPr>
        <w:pStyle w:val="ConsPlusNormal"/>
        <w:jc w:val="right"/>
      </w:pPr>
      <w:r>
        <w:t>услуг по обращению с твердыми</w:t>
      </w:r>
    </w:p>
    <w:p w:rsidR="00DA264B" w:rsidRDefault="00B905A9">
      <w:pPr>
        <w:pStyle w:val="ConsPlusNormal"/>
        <w:jc w:val="right"/>
      </w:pPr>
      <w:r>
        <w:t>коммунальными отходами</w:t>
      </w:r>
    </w:p>
    <w:p w:rsidR="00DA264B" w:rsidRDefault="00DA264B">
      <w:pPr>
        <w:pStyle w:val="ConsPlusNormal"/>
        <w:jc w:val="center"/>
      </w:pPr>
    </w:p>
    <w:p w:rsidR="00DA264B" w:rsidRDefault="00B905A9">
      <w:pPr>
        <w:pStyle w:val="ConsPlusNormal"/>
        <w:jc w:val="center"/>
      </w:pPr>
      <w:bookmarkStart w:id="1" w:name="P404"/>
      <w:bookmarkEnd w:id="1"/>
      <w:r>
        <w:t>ИНФОРМАЦИЯ ПО ПРЕДМЕТУ ДОГОВОРА</w:t>
      </w:r>
    </w:p>
    <w:p w:rsidR="00DA264B" w:rsidRDefault="00DA264B">
      <w:pPr>
        <w:spacing w:after="1"/>
      </w:pPr>
    </w:p>
    <w:p w:rsidR="00DA264B" w:rsidRDefault="00DA264B">
      <w:pPr>
        <w:pStyle w:val="ConsPlusNormal"/>
        <w:jc w:val="center"/>
      </w:pPr>
    </w:p>
    <w:p w:rsidR="00DA264B" w:rsidRDefault="00B905A9">
      <w:pPr>
        <w:pStyle w:val="ConsPlusNormal"/>
        <w:jc w:val="center"/>
        <w:outlineLvl w:val="2"/>
      </w:pPr>
      <w:r>
        <w:t>I. Объем и место накопления твердых</w:t>
      </w:r>
    </w:p>
    <w:p w:rsidR="00DA264B" w:rsidRDefault="00B905A9">
      <w:pPr>
        <w:pStyle w:val="ConsPlusNormal"/>
        <w:jc w:val="center"/>
      </w:pPr>
      <w:r>
        <w:t>коммунальных отходов</w:t>
      </w:r>
    </w:p>
    <w:p w:rsidR="00DA264B" w:rsidRDefault="00DA264B">
      <w:pPr>
        <w:pStyle w:val="ConsPlusNormal"/>
        <w:jc w:val="center"/>
      </w:pPr>
    </w:p>
    <w:tbl>
      <w:tblPr>
        <w:tblW w:w="907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535"/>
        <w:gridCol w:w="1623"/>
        <w:gridCol w:w="1672"/>
        <w:gridCol w:w="1873"/>
        <w:gridCol w:w="1776"/>
      </w:tblGrid>
      <w:tr w:rsidR="00DA26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B905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B905A9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B905A9">
            <w:pPr>
              <w:pStyle w:val="ConsPlusNormal"/>
              <w:jc w:val="center"/>
            </w:pPr>
            <w:r>
              <w:t>Объем принимаемых твердых коммунальных отходов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B905A9">
            <w:pPr>
              <w:pStyle w:val="ConsPlusNormal"/>
              <w:jc w:val="center"/>
            </w:pPr>
            <w:r>
              <w:t>Место накопления твердых коммунальных отходов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B905A9">
            <w:pPr>
              <w:pStyle w:val="ConsPlusNormal"/>
              <w:jc w:val="center"/>
            </w:pPr>
            <w:r>
              <w:t>Место накопления крупногабаритных отходов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B905A9">
            <w:pPr>
              <w:pStyle w:val="ConsPlusNormal"/>
              <w:jc w:val="center"/>
            </w:pPr>
            <w:r>
              <w:t>Периодичность вывоза твердых коммунальных отходов</w:t>
            </w:r>
          </w:p>
        </w:tc>
      </w:tr>
      <w:tr w:rsidR="00DA26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</w:tr>
      <w:tr w:rsidR="00DA26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</w:tr>
      <w:tr w:rsidR="00DA26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4B" w:rsidRDefault="00DA264B">
            <w:pPr>
              <w:pStyle w:val="ConsPlusNormal"/>
              <w:jc w:val="center"/>
            </w:pPr>
          </w:p>
        </w:tc>
      </w:tr>
    </w:tbl>
    <w:p w:rsidR="00DA264B" w:rsidRDefault="00DA264B">
      <w:pPr>
        <w:pStyle w:val="ConsPlusNormal"/>
        <w:ind w:firstLine="540"/>
        <w:jc w:val="both"/>
      </w:pPr>
    </w:p>
    <w:p w:rsidR="00DA264B" w:rsidRDefault="00DA264B">
      <w:pPr>
        <w:pStyle w:val="ConsPlusNormal"/>
        <w:jc w:val="center"/>
        <w:outlineLvl w:val="2"/>
      </w:pPr>
    </w:p>
    <w:p w:rsidR="00DA264B" w:rsidRDefault="00DA264B">
      <w:pPr>
        <w:pStyle w:val="ConsPlusNormal"/>
        <w:jc w:val="center"/>
        <w:outlineLvl w:val="2"/>
      </w:pPr>
    </w:p>
    <w:p w:rsidR="00DA264B" w:rsidRDefault="00DA264B">
      <w:pPr>
        <w:pStyle w:val="ConsPlusNormal"/>
        <w:jc w:val="right"/>
        <w:outlineLvl w:val="2"/>
      </w:pPr>
    </w:p>
    <w:p w:rsidR="00DA264B" w:rsidRDefault="00DA264B">
      <w:pPr>
        <w:pStyle w:val="ConsPlusNormal"/>
        <w:jc w:val="right"/>
        <w:outlineLvl w:val="2"/>
      </w:pPr>
    </w:p>
    <w:p w:rsidR="00DA264B" w:rsidRDefault="00B905A9">
      <w:pPr>
        <w:pStyle w:val="ConsPlusNormal"/>
        <w:jc w:val="center"/>
        <w:outlineLvl w:val="2"/>
      </w:pPr>
      <w:r>
        <w:t>II. Информация в графическом виде о размещении мест</w:t>
      </w:r>
    </w:p>
    <w:p w:rsidR="00DA264B" w:rsidRDefault="00B905A9">
      <w:pPr>
        <w:pStyle w:val="ConsPlusNormal"/>
        <w:jc w:val="center"/>
      </w:pPr>
      <w:r>
        <w:t>накопления твердых коммунальных отходов и подъездных</w:t>
      </w:r>
    </w:p>
    <w:p w:rsidR="00DA264B" w:rsidRDefault="00B905A9">
      <w:pPr>
        <w:pStyle w:val="ConsPlusNormal"/>
        <w:jc w:val="center"/>
      </w:pPr>
      <w:r>
        <w:t>путей к ним (за исключением жилых домов)</w:t>
      </w:r>
    </w:p>
    <w:p w:rsidR="00DA264B" w:rsidRDefault="00DA264B">
      <w:pPr>
        <w:pStyle w:val="ConsPlusNormal"/>
        <w:ind w:firstLine="540"/>
        <w:jc w:val="both"/>
      </w:pPr>
    </w:p>
    <w:p w:rsidR="00DA264B" w:rsidRDefault="00DA264B">
      <w:pPr>
        <w:pStyle w:val="ConsPlusNormal"/>
        <w:ind w:firstLine="540"/>
        <w:jc w:val="both"/>
      </w:pPr>
    </w:p>
    <w:p w:rsidR="00DA264B" w:rsidRDefault="00DA264B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DA264B" w:rsidRDefault="00DA264B"/>
    <w:p w:rsidR="00DA264B" w:rsidRDefault="00DA264B">
      <w:pPr>
        <w:spacing w:line="240" w:lineRule="auto"/>
        <w:jc w:val="both"/>
        <w:rPr>
          <w:sz w:val="24"/>
          <w:szCs w:val="24"/>
        </w:rPr>
      </w:pPr>
    </w:p>
    <w:p w:rsidR="00DA264B" w:rsidRDefault="00DA264B">
      <w:pPr>
        <w:spacing w:line="240" w:lineRule="auto"/>
        <w:jc w:val="both"/>
        <w:rPr>
          <w:sz w:val="24"/>
          <w:szCs w:val="24"/>
        </w:rPr>
      </w:pPr>
    </w:p>
    <w:p w:rsidR="00DA264B" w:rsidRDefault="00DA264B">
      <w:pPr>
        <w:spacing w:line="240" w:lineRule="auto"/>
        <w:jc w:val="both"/>
        <w:rPr>
          <w:sz w:val="24"/>
          <w:szCs w:val="24"/>
        </w:rPr>
      </w:pPr>
    </w:p>
    <w:p w:rsidR="00DA264B" w:rsidRDefault="00DA264B">
      <w:pPr>
        <w:spacing w:line="240" w:lineRule="auto"/>
        <w:jc w:val="both"/>
      </w:pPr>
    </w:p>
    <w:p w:rsidR="00DA264B" w:rsidRDefault="00DA264B">
      <w:pPr>
        <w:spacing w:line="240" w:lineRule="auto"/>
        <w:jc w:val="both"/>
      </w:pPr>
    </w:p>
    <w:p w:rsidR="00DA264B" w:rsidRDefault="00DA264B">
      <w:pPr>
        <w:spacing w:line="240" w:lineRule="auto"/>
        <w:jc w:val="both"/>
      </w:pPr>
    </w:p>
    <w:p w:rsidR="00DA264B" w:rsidRDefault="00DA264B">
      <w:pPr>
        <w:spacing w:line="240" w:lineRule="auto"/>
        <w:jc w:val="both"/>
      </w:pPr>
    </w:p>
    <w:p w:rsidR="00DA264B" w:rsidRDefault="00DA264B">
      <w:pPr>
        <w:spacing w:line="240" w:lineRule="auto"/>
        <w:jc w:val="both"/>
        <w:sectPr w:rsidR="00DA264B">
          <w:pgSz w:w="11906" w:h="16838"/>
          <w:pgMar w:top="900" w:right="850" w:bottom="1134" w:left="1155" w:header="0" w:footer="0" w:gutter="0"/>
          <w:cols w:space="720"/>
          <w:formProt w:val="0"/>
          <w:docGrid w:linePitch="360" w:charSpace="4096"/>
        </w:sectPr>
      </w:pPr>
    </w:p>
    <w:p w:rsidR="00DA264B" w:rsidRDefault="00DA264B">
      <w:pPr>
        <w:pStyle w:val="af0"/>
        <w:spacing w:beforeAutospacing="0" w:after="0" w:afterAutospacing="0"/>
        <w:jc w:val="both"/>
        <w:rPr>
          <w:sz w:val="21"/>
          <w:szCs w:val="21"/>
        </w:rPr>
      </w:pP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i/>
          <w:sz w:val="21"/>
          <w:szCs w:val="21"/>
        </w:rPr>
        <w:t> Для заключения договора необходимо: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> </w:t>
      </w:r>
      <w:r>
        <w:rPr>
          <w:rStyle w:val="a6"/>
          <w:sz w:val="21"/>
          <w:szCs w:val="21"/>
        </w:rPr>
        <w:t>Потребителям - юридическим лицам и индивидуальным предпринимателям: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Заявка на заключение договора, которая включает сведения: полное наименование (для ИП - ФИО), ОГРН и дата присвоения (для ИП - ОГРИП и дата присвоения), фактический адрес (для ИП - адрес регистрации по месту жительства), ИНН, банковские реквизиты, контактные данные потребителя для направления юридически значимых сообщений- № телефона, адрес электронной почты, наименование и местонахождение помещений и иных объектов недвижимого имущества, сведения о виде хозяйственной и (или) иной деятельности, сведения о количестве и составе образующихся твердых коммунальных отходов за год.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К заявке должны быть приложены следующие документы: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копия документа, подтверждающего право собственности или иное законное основание возникновения прав владения и (или) пользования;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содержащие сведения о назначении здания, сооружения, нежилого помещения;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содержащие сведения об общей площади здания, сооружения, нежилого помещения;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содержащие сведения о виде разрешённого использования земельного участка;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содержащие сведения о количестве расчётных единиц, утверждаемых при определении нормативов накопления твердых коммунальных отходов для соответствующей категории объекта;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удостоверяющие право лица на подписание договора на оказание услуг по обращению с твердыми коммунальными отходами;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доверенность или иные документы, подтверждающие полномочия представителя потребителя (для представителя - физического лица также копия паспорта);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согласие на обработку персональных данных.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> </w:t>
      </w:r>
      <w:r>
        <w:rPr>
          <w:rStyle w:val="a6"/>
          <w:sz w:val="21"/>
          <w:szCs w:val="21"/>
        </w:rPr>
        <w:t xml:space="preserve">Для </w:t>
      </w:r>
      <w:proofErr w:type="gramStart"/>
      <w:r>
        <w:rPr>
          <w:rStyle w:val="a6"/>
          <w:sz w:val="21"/>
          <w:szCs w:val="21"/>
        </w:rPr>
        <w:t>собственников  жилого</w:t>
      </w:r>
      <w:proofErr w:type="gramEnd"/>
      <w:r>
        <w:rPr>
          <w:rStyle w:val="a6"/>
          <w:sz w:val="21"/>
          <w:szCs w:val="21"/>
        </w:rPr>
        <w:t xml:space="preserve"> дома (домовладения), квартиры в многоквартирном доме при  непосредственном управлении и т.п.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Заявка на заключение договора, которая включает сведения: серия, номер и дата выдачи паспорта или иного документа, удостоверяющего личность гражданина, место рождения, адрес регистрации по месту жительства, контактные данные потребителя для направления юридически значимых сообщений: № телефона, адрес электронной почты, наименование и местонахождение помещений и иных объектов недвижимого имущества.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К заявке должны быть приложены следующие документы: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копия документа, подтверждающего право собственности или иное законное основание возникновения у потребителя прав владения и (или) пользования (свидетельство о регистрации права, выписка ЕГРН, договор социального найма, выписка из домовой книги и др.);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содержащие сведения о назначении и жилого дома или части жилого дома;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содержащие сведения об общей площади жилого дома или части жилого дома;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содержащие сведения о виде разрешённого использования земельного участка;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содержащие сведения о количестве расчётных единиц, утверждаемых при определении нормативов накопления твердых коммунальных отходов для соответствующей категории объекта;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количество зарегистрированных </w:t>
      </w:r>
      <w:proofErr w:type="gramStart"/>
      <w:r>
        <w:rPr>
          <w:sz w:val="21"/>
          <w:szCs w:val="21"/>
        </w:rPr>
        <w:t>человек ;</w:t>
      </w:r>
      <w:proofErr w:type="gramEnd"/>
      <w:r>
        <w:rPr>
          <w:sz w:val="21"/>
          <w:szCs w:val="21"/>
        </w:rPr>
        <w:t xml:space="preserve">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количество фактически проживающих человек;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копия паспорта потребителя;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доверенность или иные документы, которые в соответствии с законодательством Российской Федерации подтверждают полномочия представителя (для представителя - физического лица также копия паспорта);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согласие на обработку персональных данных.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rStyle w:val="a6"/>
          <w:sz w:val="21"/>
          <w:szCs w:val="21"/>
        </w:rPr>
        <w:t>Для управляющей организации /ТСЖ/ЖК/ иного специализированного потребительского кооператива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>Заявка на заключение договора, которая включает сведени</w:t>
      </w:r>
      <w:r>
        <w:rPr>
          <w:rStyle w:val="a6"/>
          <w:sz w:val="21"/>
          <w:szCs w:val="21"/>
        </w:rPr>
        <w:t>я: п</w:t>
      </w:r>
      <w:r>
        <w:rPr>
          <w:sz w:val="21"/>
          <w:szCs w:val="21"/>
        </w:rPr>
        <w:t xml:space="preserve">олное наименование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ОГРН и дата ее внесения в реестр, ИНН, фактический адрес, банковские реквизиты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контактные данные для направления юридически значимых сообщений: № телефона, адрес электронной почты, наименование и местонахождение помещений и иных объектов недвижимого имущества, сведения о количестве проживающих в многоквартирном доме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К заявке должны быть приложены следующие документы: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>- копия лицензия на осуществление предпринимательской деятельности по управлению многоквартирными домами (</w:t>
      </w:r>
      <w:proofErr w:type="gramStart"/>
      <w:r>
        <w:rPr>
          <w:sz w:val="21"/>
          <w:szCs w:val="21"/>
        </w:rPr>
        <w:t>для  управляющей</w:t>
      </w:r>
      <w:proofErr w:type="gramEnd"/>
      <w:r>
        <w:rPr>
          <w:sz w:val="21"/>
          <w:szCs w:val="21"/>
        </w:rPr>
        <w:t xml:space="preserve"> организации);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подтверждающие наличие обязанности по предоставлению коммунальной услуги по обращению с твердыми коммунальными отходами собственникам твердых коммунальных отходов (протокол общего собрания собственников, договор управления и др., приказ ГЖИ о включении многоквартирного дома в лицензию);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документы, удостоверяющие право лица на подписание договора на оказание услуг по обращению с твердыми коммунальными отходами;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sz w:val="21"/>
          <w:szCs w:val="21"/>
        </w:rPr>
        <w:t xml:space="preserve">- доверенность или иные документы, которые в соответствии с законодательством Российской Федерации подтверждают полномочия представителя потребителя (для представителя - физического лица также копия паспорта); </w:t>
      </w:r>
    </w:p>
    <w:p w:rsidR="00DA264B" w:rsidRDefault="00B905A9">
      <w:pPr>
        <w:pStyle w:val="af0"/>
        <w:spacing w:beforeAutospacing="0" w:after="0" w:afterAutospacing="0"/>
        <w:jc w:val="both"/>
      </w:pPr>
      <w:r>
        <w:rPr>
          <w:rFonts w:ascii="Arial;sans-serif" w:hAnsi="Arial;sans-serif"/>
          <w:color w:val="2D2D2D"/>
          <w:sz w:val="21"/>
          <w:szCs w:val="21"/>
        </w:rPr>
        <w:t xml:space="preserve">- согласие на обработку персональных данных. </w:t>
      </w:r>
    </w:p>
    <w:sectPr w:rsidR="00DA264B">
      <w:pgSz w:w="11906" w:h="16838"/>
      <w:pgMar w:top="900" w:right="850" w:bottom="1134" w:left="11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4B"/>
    <w:rsid w:val="00B905A9"/>
    <w:rsid w:val="00C24DED"/>
    <w:rsid w:val="00D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24B99-ACF3-4F10-88A3-EB2FDC2F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71"/>
    <w:pPr>
      <w:spacing w:after="200" w:line="276" w:lineRule="auto"/>
    </w:pPr>
    <w:rPr>
      <w:sz w:val="22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141E3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2"/>
    <w:uiPriority w:val="99"/>
    <w:unhideWhenUsed/>
    <w:rsid w:val="00102E9F"/>
    <w:rPr>
      <w:color w:val="0000FF" w:themeColor="hyperlink"/>
      <w:u w:val="single"/>
    </w:rPr>
  </w:style>
  <w:style w:type="character" w:styleId="a6">
    <w:name w:val="Strong"/>
    <w:basedOn w:val="a2"/>
    <w:uiPriority w:val="22"/>
    <w:qFormat/>
    <w:rsid w:val="002931B8"/>
    <w:rPr>
      <w:b/>
      <w:bCs/>
    </w:rPr>
  </w:style>
  <w:style w:type="character" w:customStyle="1" w:styleId="block">
    <w:name w:val="block"/>
    <w:basedOn w:val="a2"/>
    <w:qFormat/>
    <w:rsid w:val="002931B8"/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rFonts w:ascii="Times New Roman" w:hAnsi="Times New Roman" w:cs="Times New Roman"/>
      <w:lang w:val="en-US"/>
    </w:rPr>
  </w:style>
  <w:style w:type="character" w:customStyle="1" w:styleId="ListLabel6">
    <w:name w:val="ListLabel 6"/>
    <w:qFormat/>
    <w:rPr>
      <w:rFonts w:ascii="Times New Roman" w:hAnsi="Times New Roman" w:cs="Times New Roman"/>
    </w:rPr>
  </w:style>
  <w:style w:type="character" w:customStyle="1" w:styleId="a7">
    <w:name w:val="Символ нумерации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7">
    <w:name w:val="ListLabel 7"/>
    <w:qFormat/>
    <w:rPr>
      <w:rFonts w:ascii="Times New Roman" w:hAnsi="Times New Roman" w:cs="Times New Roman"/>
      <w:lang w:val="en-US"/>
    </w:rPr>
  </w:style>
  <w:style w:type="character" w:customStyle="1" w:styleId="ListLabel8">
    <w:name w:val="ListLabel 8"/>
    <w:qFormat/>
    <w:rPr>
      <w:rFonts w:ascii="Times New Roman" w:hAnsi="Times New Roman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lang w:val="en-US"/>
    </w:rPr>
  </w:style>
  <w:style w:type="character" w:customStyle="1" w:styleId="ListLabel10">
    <w:name w:val="ListLabel 10"/>
    <w:qFormat/>
    <w:rPr>
      <w:rFonts w:ascii="Times New Roman" w:hAnsi="Times New Roman" w:cs="Times New Roman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qFormat/>
    <w:rPr>
      <w:rFonts w:ascii="Times New Roman" w:hAnsi="Times New Roman" w:cs="Times New Roman"/>
      <w:lang w:val="en-US"/>
    </w:rPr>
  </w:style>
  <w:style w:type="character" w:customStyle="1" w:styleId="ListLabel14">
    <w:name w:val="ListLabel 14"/>
    <w:qFormat/>
    <w:rPr>
      <w:rFonts w:ascii="Times New Roman" w:hAnsi="Times New Roman" w:cs="Times New Roman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0"/>
      <w:szCs w:val="20"/>
    </w:rPr>
  </w:style>
  <w:style w:type="character" w:customStyle="1" w:styleId="ListLabel17">
    <w:name w:val="ListLabel 17"/>
    <w:qFormat/>
    <w:rPr>
      <w:sz w:val="22"/>
      <w:szCs w:val="22"/>
      <w:lang w:val="ru-RU"/>
    </w:rPr>
  </w:style>
  <w:style w:type="character" w:customStyle="1" w:styleId="ListLabel18">
    <w:name w:val="ListLabel 18"/>
    <w:qFormat/>
    <w:rPr>
      <w:b/>
      <w:bCs/>
      <w:sz w:val="22"/>
      <w:szCs w:val="22"/>
      <w:lang w:val="en-US"/>
    </w:rPr>
  </w:style>
  <w:style w:type="character" w:customStyle="1" w:styleId="ListLabel19">
    <w:name w:val="ListLabel 19"/>
    <w:qFormat/>
    <w:rPr>
      <w:rFonts w:ascii="Times New Roman" w:hAnsi="Times New Roman" w:cs="Times New Roman"/>
      <w:lang w:val="en-US"/>
    </w:rPr>
  </w:style>
  <w:style w:type="character" w:customStyle="1" w:styleId="ListLabel20">
    <w:name w:val="ListLabel 20"/>
    <w:qFormat/>
    <w:rPr>
      <w:rFonts w:ascii="Times New Roman" w:hAnsi="Times New Roman"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0"/>
      <w:szCs w:val="20"/>
    </w:rPr>
  </w:style>
  <w:style w:type="character" w:customStyle="1" w:styleId="ListLabel23">
    <w:name w:val="ListLabel 23"/>
    <w:qFormat/>
    <w:rPr>
      <w:rFonts w:ascii="Times New Roman" w:hAnsi="Times New Roman" w:cs="Times New Roman"/>
      <w:lang w:val="en-US"/>
    </w:rPr>
  </w:style>
  <w:style w:type="character" w:customStyle="1" w:styleId="ListLabel24">
    <w:name w:val="ListLabel 24"/>
    <w:qFormat/>
    <w:rPr>
      <w:rFonts w:ascii="Times New Roman" w:hAnsi="Times New Roman" w:cs="Times New Roman"/>
    </w:rPr>
  </w:style>
  <w:style w:type="character" w:customStyle="1" w:styleId="ListLabel25">
    <w:name w:val="ListLabel 25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rFonts w:ascii="Times New Roman" w:hAnsi="Times New Roman" w:cs="Times New Roman"/>
      <w:lang w:val="en-US"/>
    </w:rPr>
  </w:style>
  <w:style w:type="character" w:customStyle="1" w:styleId="ListLabel28">
    <w:name w:val="ListLabel 28"/>
    <w:qFormat/>
    <w:rPr>
      <w:rFonts w:ascii="Times New Roman" w:hAnsi="Times New Roman" w:cs="Times New Roman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rFonts w:ascii="Times New Roman" w:hAnsi="Times New Roman" w:cs="Times New Roman"/>
      <w:lang w:val="en-US"/>
    </w:rPr>
  </w:style>
  <w:style w:type="character" w:customStyle="1" w:styleId="ListLabel32">
    <w:name w:val="ListLabel 32"/>
    <w:qFormat/>
    <w:rPr>
      <w:rFonts w:ascii="Times New Roman" w:hAnsi="Times New Roman" w:cs="Times New Roman"/>
    </w:rPr>
  </w:style>
  <w:style w:type="character" w:customStyle="1" w:styleId="ListLabel33">
    <w:name w:val="ListLabel 33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rFonts w:ascii="Arial;sans-serif" w:hAnsi="Arial;sans-serif"/>
      <w:b w:val="0"/>
      <w:i w:val="0"/>
      <w:caps w:val="0"/>
      <w:smallCaps w:val="0"/>
      <w:color w:val="00466E"/>
      <w:spacing w:val="0"/>
      <w:sz w:val="21"/>
      <w:u w:val="single"/>
    </w:rPr>
  </w:style>
  <w:style w:type="character" w:customStyle="1" w:styleId="ListLabel36">
    <w:name w:val="ListLabel 36"/>
    <w:qFormat/>
    <w:rPr>
      <w:rFonts w:ascii="Times New Roman" w:hAnsi="Times New Roman" w:cs="Times New Roman"/>
      <w:lang w:val="en-US"/>
    </w:rPr>
  </w:style>
  <w:style w:type="character" w:customStyle="1" w:styleId="ListLabel37">
    <w:name w:val="ListLabel 37"/>
    <w:qFormat/>
    <w:rPr>
      <w:rFonts w:ascii="Times New Roman" w:hAnsi="Times New Roman" w:cs="Times New Roman"/>
    </w:rPr>
  </w:style>
  <w:style w:type="character" w:customStyle="1" w:styleId="ListLabel38">
    <w:name w:val="ListLabel 38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ascii="Times New Roman" w:hAnsi="Times New Roman" w:cs="Times New Roman"/>
      <w:lang w:val="en-US"/>
    </w:rPr>
  </w:style>
  <w:style w:type="character" w:customStyle="1" w:styleId="ListLabel41">
    <w:name w:val="ListLabel 41"/>
    <w:qFormat/>
    <w:rPr>
      <w:rFonts w:ascii="Times New Roman" w:hAnsi="Times New Roman" w:cs="Times New Roman"/>
      <w:lang w:val="ru-RU"/>
    </w:rPr>
  </w:style>
  <w:style w:type="character" w:customStyle="1" w:styleId="ListLabel42">
    <w:name w:val="ListLabel 42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lang w:val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ascii="Times New Roman" w:hAnsi="Times New Roman" w:cs="Times New Roman"/>
      <w:lang w:val="en-US"/>
    </w:rPr>
  </w:style>
  <w:style w:type="character" w:customStyle="1" w:styleId="ListLabel45">
    <w:name w:val="ListLabel 45"/>
    <w:qFormat/>
    <w:rPr>
      <w:rFonts w:ascii="Times New Roman" w:hAnsi="Times New Roman" w:cs="Times New Roman"/>
      <w:lang w:val="ru-RU"/>
    </w:rPr>
  </w:style>
  <w:style w:type="character" w:customStyle="1" w:styleId="ListLabel46">
    <w:name w:val="ListLabel 46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lang w:val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9">
    <w:name w:val="List"/>
    <w:basedOn w:val="a1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alloon Text"/>
    <w:basedOn w:val="a"/>
    <w:uiPriority w:val="99"/>
    <w:semiHidden/>
    <w:unhideWhenUsed/>
    <w:qFormat/>
    <w:rsid w:val="00141E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931B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0449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32D39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A32D3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A32D3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3"/>
    <w:uiPriority w:val="59"/>
    <w:rsid w:val="0046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ett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GKH</cp:lastModifiedBy>
  <cp:revision>2</cp:revision>
  <cp:lastPrinted>2018-11-19T16:34:00Z</cp:lastPrinted>
  <dcterms:created xsi:type="dcterms:W3CDTF">2019-03-12T03:29:00Z</dcterms:created>
  <dcterms:modified xsi:type="dcterms:W3CDTF">2019-03-12T03:29:00Z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